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A0" w:rsidRPr="00275D75" w:rsidRDefault="009B6AA0" w:rsidP="009B6AA0">
      <w:pPr>
        <w:pStyle w:val="afa"/>
        <w:spacing w:before="156"/>
        <w:rPr>
          <w:rFonts w:hint="eastAsia"/>
        </w:rPr>
      </w:pPr>
      <w:r w:rsidRPr="00275D75">
        <w:t>国家公派留学人员奖学金标准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018"/>
        <w:gridCol w:w="1019"/>
        <w:gridCol w:w="1048"/>
        <w:gridCol w:w="1048"/>
        <w:gridCol w:w="1048"/>
        <w:gridCol w:w="1048"/>
        <w:gridCol w:w="1049"/>
      </w:tblGrid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序号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rPr>
                <w:rFonts w:hint="eastAsia"/>
              </w:rPr>
            </w:pPr>
            <w:r w:rsidRPr="00275D75">
              <w:t>国家和</w:t>
            </w:r>
          </w:p>
          <w:p w:rsidR="009B6AA0" w:rsidRPr="00275D75" w:rsidRDefault="009B6AA0" w:rsidP="00755603">
            <w:pPr>
              <w:pStyle w:val="a5"/>
            </w:pPr>
            <w:r w:rsidRPr="00275D75">
              <w:t>地区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币种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高级研究学者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访问学者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博士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硕士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本科生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  <w:b/>
              </w:rPr>
            </w:pPr>
            <w:r w:rsidRPr="00275D75">
              <w:rPr>
                <w:rFonts w:hint="eastAsia"/>
                <w:b/>
              </w:rPr>
              <w:t>一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b/>
              </w:rPr>
            </w:pPr>
            <w:r w:rsidRPr="00275D75">
              <w:rPr>
                <w:b/>
              </w:rPr>
              <w:t>大洋洲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澳大利亚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澳元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新西兰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新元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斐济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其他太平洋岛国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b/>
              </w:rPr>
            </w:pPr>
            <w:r w:rsidRPr="00275D75">
              <w:rPr>
                <w:b/>
              </w:rPr>
              <w:t>二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b/>
              </w:rPr>
            </w:pPr>
            <w:r w:rsidRPr="00275D75">
              <w:rPr>
                <w:b/>
              </w:rPr>
              <w:t>非洲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埃及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南非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坦桑尼亚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t>埃塞俄</w:t>
            </w:r>
          </w:p>
          <w:p w:rsidR="009B6AA0" w:rsidRPr="00275D75" w:rsidRDefault="009B6AA0" w:rsidP="00755603">
            <w:pPr>
              <w:pStyle w:val="a5"/>
              <w:jc w:val="left"/>
            </w:pPr>
            <w:r w:rsidRPr="00275D75">
              <w:t>比亚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t>阿尔及</w:t>
            </w:r>
          </w:p>
          <w:p w:rsidR="009B6AA0" w:rsidRPr="00275D75" w:rsidRDefault="009B6AA0" w:rsidP="00755603">
            <w:pPr>
              <w:pStyle w:val="a5"/>
              <w:jc w:val="left"/>
            </w:pPr>
            <w:r w:rsidRPr="00275D75">
              <w:t>利亚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布隆迪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肯尼亚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摩洛哥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莫桑比克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尼日利亚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塞内加尔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突尼斯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安哥拉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贝宁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博茨瓦纳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t>赤道几</w:t>
            </w:r>
          </w:p>
          <w:p w:rsidR="009B6AA0" w:rsidRPr="00275D75" w:rsidRDefault="009B6AA0" w:rsidP="00755603">
            <w:pPr>
              <w:pStyle w:val="a5"/>
              <w:jc w:val="left"/>
            </w:pPr>
            <w:r w:rsidRPr="00275D75">
              <w:t>内亚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多哥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t>厄立特</w:t>
            </w:r>
          </w:p>
          <w:p w:rsidR="009B6AA0" w:rsidRPr="00275D75" w:rsidRDefault="009B6AA0" w:rsidP="00755603">
            <w:pPr>
              <w:pStyle w:val="a5"/>
              <w:jc w:val="left"/>
            </w:pPr>
            <w:r w:rsidRPr="00275D75">
              <w:t>里亚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佛得角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刚果布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刚果金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吉布提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</w:tbl>
    <w:p w:rsidR="009B6AA0" w:rsidRPr="00275D75" w:rsidRDefault="009B6AA0" w:rsidP="009B6AA0">
      <w:pPr>
        <w:pStyle w:val="af9"/>
        <w:ind w:right="480"/>
      </w:pPr>
      <w:r w:rsidRPr="00275D75">
        <w:lastRenderedPageBreak/>
        <w:t>续表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045"/>
        <w:gridCol w:w="1015"/>
        <w:gridCol w:w="1044"/>
        <w:gridCol w:w="1044"/>
        <w:gridCol w:w="1044"/>
        <w:gridCol w:w="1044"/>
        <w:gridCol w:w="1045"/>
      </w:tblGrid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序号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rPr>
                <w:rFonts w:hint="eastAsia"/>
              </w:rPr>
            </w:pPr>
            <w:r w:rsidRPr="00275D75">
              <w:t>国家和</w:t>
            </w:r>
          </w:p>
          <w:p w:rsidR="009B6AA0" w:rsidRPr="00275D75" w:rsidRDefault="009B6AA0" w:rsidP="00755603">
            <w:pPr>
              <w:pStyle w:val="a5"/>
            </w:pPr>
            <w:r w:rsidRPr="00275D75">
              <w:t>地区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币种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高级研究学者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访问学者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博士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硕士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本科生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b/>
              </w:rPr>
            </w:pPr>
            <w:r w:rsidRPr="00275D75">
              <w:rPr>
                <w:b/>
              </w:rPr>
              <w:t>二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b/>
              </w:rPr>
            </w:pPr>
            <w:r w:rsidRPr="00275D75">
              <w:rPr>
                <w:b/>
              </w:rPr>
              <w:t>非洲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几内亚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加纳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加蓬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津巴布韦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喀麦隆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科摩罗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科特迪瓦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利比亚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t>马达加</w:t>
            </w:r>
          </w:p>
          <w:p w:rsidR="009B6AA0" w:rsidRPr="00275D75" w:rsidRDefault="009B6AA0" w:rsidP="00755603">
            <w:pPr>
              <w:pStyle w:val="a5"/>
              <w:jc w:val="left"/>
            </w:pPr>
            <w:r w:rsidRPr="00275D75">
              <w:t>斯加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马里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毛里求斯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纳米比亚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尼日尔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苏丹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赞比亚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乍得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乌干达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非洲其他国家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  <w:b/>
              </w:rPr>
            </w:pPr>
            <w:r w:rsidRPr="00275D75">
              <w:rPr>
                <w:rFonts w:hint="eastAsia"/>
                <w:b/>
              </w:rPr>
              <w:t>三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b/>
              </w:rPr>
            </w:pPr>
            <w:r w:rsidRPr="00275D75">
              <w:rPr>
                <w:b/>
              </w:rPr>
              <w:t>美洲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美国</w:t>
            </w:r>
            <w:r w:rsidRPr="00275D75">
              <w:rPr>
                <w:rFonts w:hint="eastAsia"/>
              </w:rPr>
              <w:t>（一类地区）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美国</w:t>
            </w:r>
            <w:r w:rsidRPr="00275D75">
              <w:rPr>
                <w:rFonts w:hint="eastAsia"/>
              </w:rPr>
              <w:t>（二类地区）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1700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加拿大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加元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2700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哥伦比亚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墨西哥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古巴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巴西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智利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哥斯达黎加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阿根延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秘鲁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委内瑞拉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</w:tr>
    </w:tbl>
    <w:p w:rsidR="009B6AA0" w:rsidRPr="00275D75" w:rsidRDefault="009B6AA0" w:rsidP="009B6AA0">
      <w:pPr>
        <w:pStyle w:val="af9"/>
        <w:ind w:right="480"/>
      </w:pPr>
      <w:r w:rsidRPr="00275D75">
        <w:lastRenderedPageBreak/>
        <w:t>续表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035"/>
        <w:gridCol w:w="1002"/>
        <w:gridCol w:w="1051"/>
        <w:gridCol w:w="1051"/>
        <w:gridCol w:w="1051"/>
        <w:gridCol w:w="1051"/>
        <w:gridCol w:w="1052"/>
      </w:tblGrid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序号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rPr>
                <w:rFonts w:hint="eastAsia"/>
              </w:rPr>
            </w:pPr>
            <w:r w:rsidRPr="00275D75">
              <w:t>国家和</w:t>
            </w:r>
          </w:p>
          <w:p w:rsidR="009B6AA0" w:rsidRPr="00275D75" w:rsidRDefault="009B6AA0" w:rsidP="00755603">
            <w:pPr>
              <w:pStyle w:val="a5"/>
            </w:pPr>
            <w:r w:rsidRPr="00275D75">
              <w:t>地区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币种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高级研究学者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访问学者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博士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硕士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本科生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  <w:b/>
              </w:rPr>
            </w:pPr>
            <w:r w:rsidRPr="00275D75">
              <w:rPr>
                <w:rFonts w:hint="eastAsia"/>
                <w:b/>
              </w:rPr>
              <w:t>三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b/>
              </w:rPr>
            </w:pPr>
            <w:r w:rsidRPr="00275D75">
              <w:rPr>
                <w:b/>
              </w:rPr>
              <w:t>美洲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乌拉圭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牙买加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苏里南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南美其它国家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  <w:b/>
              </w:rPr>
            </w:pPr>
            <w:r w:rsidRPr="00275D75">
              <w:rPr>
                <w:rFonts w:hint="eastAsia"/>
                <w:b/>
              </w:rPr>
              <w:t>四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b/>
              </w:rPr>
            </w:pPr>
            <w:r w:rsidRPr="00275D75">
              <w:rPr>
                <w:b/>
              </w:rPr>
              <w:t>欧洲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英国</w:t>
            </w:r>
            <w:r w:rsidRPr="00275D75">
              <w:rPr>
                <w:rFonts w:hint="eastAsia"/>
              </w:rPr>
              <w:t>（一类地区）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英镑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美国</w:t>
            </w:r>
            <w:r w:rsidRPr="00275D75">
              <w:rPr>
                <w:rFonts w:hint="eastAsia"/>
              </w:rPr>
              <w:t>（二类地区）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英镑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法国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德国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荷兰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比利时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卢森堡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爱尔兰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奥地利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意大利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西班牙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葡萄牙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希腊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塞浦路斯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马耳他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芬兰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冰岛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瑞典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克朗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15000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15000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12500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丹麦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克朗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挪威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克朗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10500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8500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瑞士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瑞郎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2550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1950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1950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波兰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捷克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匈牙利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t>斯洛文</w:t>
            </w:r>
          </w:p>
          <w:p w:rsidR="009B6AA0" w:rsidRPr="00275D75" w:rsidRDefault="009B6AA0" w:rsidP="00755603">
            <w:pPr>
              <w:pStyle w:val="a5"/>
              <w:jc w:val="left"/>
            </w:pPr>
            <w:r w:rsidRPr="00275D75">
              <w:t>尼亚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1500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爱沙尼亚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</w:tbl>
    <w:p w:rsidR="009B6AA0" w:rsidRPr="00275D75" w:rsidRDefault="009B6AA0" w:rsidP="009B6AA0">
      <w:pPr>
        <w:pStyle w:val="af9"/>
        <w:ind w:right="480"/>
      </w:pPr>
      <w:r w:rsidRPr="00275D75">
        <w:lastRenderedPageBreak/>
        <w:t>续表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3"/>
        <w:gridCol w:w="993"/>
        <w:gridCol w:w="1063"/>
        <w:gridCol w:w="1063"/>
        <w:gridCol w:w="1063"/>
        <w:gridCol w:w="1063"/>
        <w:gridCol w:w="1064"/>
      </w:tblGrid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序号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rPr>
                <w:rFonts w:hint="eastAsia"/>
              </w:rPr>
            </w:pPr>
            <w:r w:rsidRPr="00275D75">
              <w:t>国家和</w:t>
            </w:r>
          </w:p>
          <w:p w:rsidR="009B6AA0" w:rsidRPr="00275D75" w:rsidRDefault="009B6AA0" w:rsidP="00755603">
            <w:pPr>
              <w:pStyle w:val="a5"/>
            </w:pPr>
            <w:r w:rsidRPr="00275D75">
              <w:t>地区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币种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高级研究学者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访问学者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博士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硕士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本科生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  <w:b/>
              </w:rPr>
            </w:pPr>
            <w:r w:rsidRPr="00275D75">
              <w:rPr>
                <w:rFonts w:hint="eastAsia"/>
                <w:b/>
              </w:rPr>
              <w:t>四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b/>
              </w:rPr>
            </w:pPr>
            <w:r w:rsidRPr="00275D75">
              <w:rPr>
                <w:b/>
              </w:rPr>
              <w:t>欧洲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拉脱维亚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立陶宛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保加利亚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克罗地亚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罗马尼亚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马其顿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塞尔维亚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斯洛伐克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阿尔巴尼亚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波黑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黑山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欧元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俄罗斯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乌克兰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白俄罗斯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41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格鲁吉亚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42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摩尔多瓦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43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亚美尼亚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44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阿塞拜疆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t>哈萨克</w:t>
            </w:r>
          </w:p>
          <w:p w:rsidR="009B6AA0" w:rsidRPr="00275D75" w:rsidRDefault="009B6AA0" w:rsidP="00755603">
            <w:pPr>
              <w:pStyle w:val="a5"/>
              <w:jc w:val="left"/>
            </w:pPr>
            <w:r w:rsidRPr="00275D75">
              <w:t>斯坦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46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塔吉克斯坦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47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吉尔吉斯斯坦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48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土库曼斯坦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49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乌兹别克斯坦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  <w:b/>
              </w:rPr>
            </w:pPr>
            <w:r w:rsidRPr="00275D75">
              <w:rPr>
                <w:rFonts w:hint="eastAsia"/>
                <w:b/>
              </w:rPr>
              <w:t>五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b/>
              </w:rPr>
            </w:pPr>
            <w:r w:rsidRPr="00275D75">
              <w:rPr>
                <w:b/>
              </w:rPr>
              <w:t>亚洲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日本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日元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210000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170000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170000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韩国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1350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1150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新加坡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新元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2200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2100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1900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以色列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1700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阿联酋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1700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卡塔尔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1700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</w:tr>
    </w:tbl>
    <w:p w:rsidR="009B6AA0" w:rsidRPr="00275D75" w:rsidRDefault="009B6AA0" w:rsidP="009B6AA0">
      <w:pPr>
        <w:pStyle w:val="af9"/>
        <w:ind w:right="480"/>
      </w:pPr>
      <w:r w:rsidRPr="00275D75">
        <w:lastRenderedPageBreak/>
        <w:t>续表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018"/>
        <w:gridCol w:w="1019"/>
        <w:gridCol w:w="1048"/>
        <w:gridCol w:w="1048"/>
        <w:gridCol w:w="1048"/>
        <w:gridCol w:w="1048"/>
        <w:gridCol w:w="1049"/>
      </w:tblGrid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序号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rPr>
                <w:rFonts w:hint="eastAsia"/>
              </w:rPr>
            </w:pPr>
            <w:r w:rsidRPr="00275D75">
              <w:t>国家和</w:t>
            </w:r>
          </w:p>
          <w:p w:rsidR="009B6AA0" w:rsidRPr="00275D75" w:rsidRDefault="009B6AA0" w:rsidP="00755603">
            <w:pPr>
              <w:pStyle w:val="a5"/>
            </w:pPr>
            <w:r w:rsidRPr="00275D75">
              <w:t>地区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币种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高级研究学者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访问学者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博士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硕士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</w:pPr>
            <w:r w:rsidRPr="00275D75">
              <w:t>本科生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  <w:b/>
              </w:rPr>
            </w:pPr>
            <w:r w:rsidRPr="00275D75">
              <w:rPr>
                <w:rFonts w:hint="eastAsia"/>
                <w:b/>
              </w:rPr>
              <w:t>五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b/>
              </w:rPr>
            </w:pPr>
            <w:r w:rsidRPr="00275D75">
              <w:rPr>
                <w:b/>
              </w:rPr>
              <w:t>亚洲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科威特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1700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t>沙特阿</w:t>
            </w:r>
          </w:p>
          <w:p w:rsidR="009B6AA0" w:rsidRPr="00275D75" w:rsidRDefault="009B6AA0" w:rsidP="00755603">
            <w:pPr>
              <w:pStyle w:val="a5"/>
              <w:jc w:val="left"/>
            </w:pPr>
            <w:r w:rsidRPr="00275D75">
              <w:t>拉伯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1700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泰国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巴基斯坦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朝鲜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菲律宾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老挝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马来西亚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蒙古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孟加拉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缅甸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尼泊尔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斯里兰卡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土耳其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叙利亚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也门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伊朗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印度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t>印度尼</w:t>
            </w:r>
          </w:p>
          <w:p w:rsidR="009B6AA0" w:rsidRPr="00275D75" w:rsidRDefault="009B6AA0" w:rsidP="00755603">
            <w:pPr>
              <w:pStyle w:val="a5"/>
              <w:jc w:val="left"/>
            </w:pPr>
            <w:r w:rsidRPr="00275D75">
              <w:t>西亚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约旦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越南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阿曼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29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巴林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柬埔寨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黎巴嫩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马尔代夫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伊拉克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文莱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巴勒斯坦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  <w:tr w:rsidR="009B6AA0" w:rsidRPr="00275D75" w:rsidTr="00755603">
        <w:trPr>
          <w:trHeight w:val="34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亚洲其他国家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</w:pPr>
            <w:r w:rsidRPr="00275D75">
              <w:t>美元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1400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800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B6AA0" w:rsidRPr="00275D75" w:rsidRDefault="009B6AA0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700</w:t>
            </w:r>
          </w:p>
        </w:tc>
      </w:tr>
    </w:tbl>
    <w:p w:rsidR="009B6AA0" w:rsidRPr="00275D75" w:rsidRDefault="009B6AA0" w:rsidP="009B6AA0">
      <w:pPr>
        <w:pStyle w:val="4"/>
        <w:spacing w:before="249" w:after="249"/>
        <w:jc w:val="left"/>
        <w:rPr>
          <w:rFonts w:hint="eastAsia"/>
        </w:rPr>
      </w:pPr>
      <w:r w:rsidRPr="00275D75">
        <w:lastRenderedPageBreak/>
        <w:t>附加</w:t>
      </w:r>
      <w:r w:rsidRPr="00275D75">
        <w:rPr>
          <w:rFonts w:hint="eastAsia"/>
        </w:rPr>
        <w:t>2</w:t>
      </w:r>
      <w:r w:rsidRPr="00275D75">
        <w:rPr>
          <w:rFonts w:hint="eastAsia"/>
        </w:rPr>
        <w:t>：</w:t>
      </w:r>
    </w:p>
    <w:p w:rsidR="009B6AA0" w:rsidRPr="00275D75" w:rsidRDefault="009B6AA0" w:rsidP="009B6AA0">
      <w:pPr>
        <w:pStyle w:val="4"/>
        <w:spacing w:before="249" w:after="249"/>
        <w:rPr>
          <w:rFonts w:hint="eastAsia"/>
        </w:rPr>
      </w:pPr>
      <w:r w:rsidRPr="00275D75">
        <w:rPr>
          <w:rFonts w:hint="eastAsia"/>
        </w:rPr>
        <w:t>国家公派留学人员艰苦地区补贴标准</w:t>
      </w:r>
    </w:p>
    <w:p w:rsidR="009B6AA0" w:rsidRPr="00275D75" w:rsidRDefault="009B6AA0" w:rsidP="009B6AA0">
      <w:pPr>
        <w:ind w:firstLineChars="0" w:firstLine="0"/>
        <w:rPr>
          <w:rFonts w:hint="eastAsia"/>
        </w:rPr>
      </w:pPr>
      <w:r w:rsidRPr="00275D75">
        <w:rPr>
          <w:b/>
        </w:rPr>
        <w:t>一类</w:t>
      </w:r>
      <w:r w:rsidRPr="00275D75">
        <w:rPr>
          <w:rFonts w:hint="eastAsia"/>
        </w:rPr>
        <w:t>：每人每月</w:t>
      </w:r>
      <w:r w:rsidRPr="00275D75">
        <w:rPr>
          <w:rFonts w:hint="eastAsia"/>
        </w:rPr>
        <w:t>220</w:t>
      </w:r>
      <w:r w:rsidRPr="00275D75">
        <w:rPr>
          <w:rFonts w:hint="eastAsia"/>
        </w:rPr>
        <w:t>美元</w:t>
      </w:r>
      <w:r w:rsidRPr="00275D75">
        <w:rPr>
          <w:rFonts w:hint="eastAsia"/>
        </w:rPr>
        <w:t>/190</w:t>
      </w:r>
      <w:r w:rsidRPr="00275D75">
        <w:rPr>
          <w:rFonts w:hint="eastAsia"/>
        </w:rPr>
        <w:t>欧元</w:t>
      </w:r>
    </w:p>
    <w:p w:rsidR="009B6AA0" w:rsidRPr="00275D75" w:rsidRDefault="009B6AA0" w:rsidP="009B6AA0">
      <w:pPr>
        <w:ind w:leftChars="200" w:left="1200" w:hangingChars="300" w:hanging="720"/>
        <w:rPr>
          <w:rFonts w:hint="eastAsia"/>
        </w:rPr>
      </w:pPr>
      <w:r w:rsidRPr="00275D75">
        <w:rPr>
          <w:rFonts w:hint="eastAsia"/>
        </w:rPr>
        <w:t>亚洲：朝鲜，格鲁吉亚，哈萨克斯坦，吉尔吉斯斯坦，乌兹别克斯坦，亚美尼亚，伊朗，印度，印度尼西亚</w:t>
      </w:r>
    </w:p>
    <w:p w:rsidR="009B6AA0" w:rsidRPr="00275D75" w:rsidRDefault="009B6AA0" w:rsidP="009B6AA0">
      <w:pPr>
        <w:ind w:firstLine="480"/>
        <w:rPr>
          <w:rFonts w:hint="eastAsia"/>
        </w:rPr>
      </w:pPr>
      <w:r w:rsidRPr="00275D75">
        <w:rPr>
          <w:rFonts w:hint="eastAsia"/>
        </w:rPr>
        <w:t>非洲：阿尔及利亚，埃及，博茨瓦纳，肯尼亚，莱索托，纳米比亚，赞比亚</w:t>
      </w:r>
    </w:p>
    <w:p w:rsidR="009B6AA0" w:rsidRPr="00275D75" w:rsidRDefault="009B6AA0" w:rsidP="009B6AA0">
      <w:pPr>
        <w:ind w:firstLine="480"/>
        <w:rPr>
          <w:rFonts w:hint="eastAsia"/>
        </w:rPr>
      </w:pPr>
      <w:r w:rsidRPr="00275D75">
        <w:rPr>
          <w:rFonts w:hint="eastAsia"/>
        </w:rPr>
        <w:t>欧洲：白俄罗斯，乌克兰，波黑（欧元）</w:t>
      </w:r>
    </w:p>
    <w:p w:rsidR="009B6AA0" w:rsidRPr="00275D75" w:rsidRDefault="009B6AA0" w:rsidP="009B6AA0">
      <w:pPr>
        <w:ind w:leftChars="200" w:left="1200" w:hangingChars="300" w:hanging="720"/>
        <w:rPr>
          <w:rFonts w:hint="eastAsia"/>
        </w:rPr>
      </w:pPr>
      <w:r w:rsidRPr="00275D75">
        <w:rPr>
          <w:rFonts w:hint="eastAsia"/>
        </w:rPr>
        <w:t>美洲：安提瓜和巴布达，秘鲁，多米尼加，多米尼克，格林纳达，哥斯达黎加，古巴，圣卢西亚，委内瑞拉</w:t>
      </w:r>
    </w:p>
    <w:p w:rsidR="009B6AA0" w:rsidRPr="00275D75" w:rsidRDefault="009B6AA0" w:rsidP="009B6AA0">
      <w:pPr>
        <w:ind w:firstLine="480"/>
        <w:rPr>
          <w:rFonts w:hint="eastAsia"/>
        </w:rPr>
      </w:pPr>
      <w:r w:rsidRPr="00275D75">
        <w:rPr>
          <w:rFonts w:hint="eastAsia"/>
        </w:rPr>
        <w:t>大洋洲：斐济，萨摩亚</w:t>
      </w:r>
    </w:p>
    <w:p w:rsidR="009B6AA0" w:rsidRPr="00275D75" w:rsidRDefault="009B6AA0" w:rsidP="009B6AA0">
      <w:pPr>
        <w:ind w:firstLineChars="0" w:firstLine="0"/>
        <w:rPr>
          <w:rFonts w:hint="eastAsia"/>
        </w:rPr>
      </w:pPr>
      <w:r w:rsidRPr="00275D75">
        <w:rPr>
          <w:rFonts w:hint="eastAsia"/>
          <w:b/>
        </w:rPr>
        <w:t>二类</w:t>
      </w:r>
      <w:r w:rsidRPr="00275D75">
        <w:rPr>
          <w:rFonts w:hint="eastAsia"/>
        </w:rPr>
        <w:t>：每人每月</w:t>
      </w:r>
      <w:r w:rsidRPr="00275D75">
        <w:rPr>
          <w:rFonts w:hint="eastAsia"/>
        </w:rPr>
        <w:t>330</w:t>
      </w:r>
      <w:r w:rsidRPr="00275D75">
        <w:rPr>
          <w:rFonts w:hint="eastAsia"/>
        </w:rPr>
        <w:t>美元</w:t>
      </w:r>
      <w:r w:rsidRPr="00275D75">
        <w:rPr>
          <w:rFonts w:hint="eastAsia"/>
        </w:rPr>
        <w:t>/290</w:t>
      </w:r>
      <w:r w:rsidRPr="00275D75">
        <w:rPr>
          <w:rFonts w:hint="eastAsia"/>
        </w:rPr>
        <w:t>欧元</w:t>
      </w:r>
    </w:p>
    <w:p w:rsidR="009B6AA0" w:rsidRPr="00275D75" w:rsidRDefault="009B6AA0" w:rsidP="009B6AA0">
      <w:pPr>
        <w:ind w:leftChars="200" w:left="1200" w:hangingChars="300" w:hanging="720"/>
        <w:rPr>
          <w:rFonts w:hint="eastAsia"/>
        </w:rPr>
      </w:pPr>
      <w:r w:rsidRPr="00275D75">
        <w:rPr>
          <w:rFonts w:hint="eastAsia"/>
        </w:rPr>
        <w:t>亚洲：巴基斯坦，巴勒斯坦，柬埔寨，老挝，马尔代夫，缅甸，斯里兰卡，塔吉克斯坦，土库曼斯坦，叙利亚，越南，蒙古</w:t>
      </w:r>
    </w:p>
    <w:p w:rsidR="009B6AA0" w:rsidRPr="00275D75" w:rsidRDefault="009B6AA0" w:rsidP="009B6AA0">
      <w:pPr>
        <w:ind w:leftChars="200" w:left="1200" w:hangingChars="300" w:hanging="720"/>
        <w:rPr>
          <w:rFonts w:hint="eastAsia"/>
        </w:rPr>
      </w:pPr>
      <w:r w:rsidRPr="00275D75">
        <w:rPr>
          <w:rFonts w:hint="eastAsia"/>
        </w:rPr>
        <w:t>非洲：布隆迪，津巴布韦，卢旺达，马达加斯加，莫桑比克，塞内加尔，坦桑尼亚，乌干达</w:t>
      </w:r>
    </w:p>
    <w:p w:rsidR="009B6AA0" w:rsidRPr="00275D75" w:rsidRDefault="009B6AA0" w:rsidP="009B6AA0">
      <w:pPr>
        <w:ind w:leftChars="200" w:left="1200" w:hangingChars="300" w:hanging="720"/>
        <w:rPr>
          <w:rFonts w:hint="eastAsia"/>
        </w:rPr>
      </w:pPr>
      <w:r w:rsidRPr="00275D75">
        <w:rPr>
          <w:rFonts w:hint="eastAsia"/>
        </w:rPr>
        <w:t>欧洲：阿尔巴尼亚（欧元），黑山（欧元），马其顿（欧元），塞尔维亚（欧元）</w:t>
      </w:r>
    </w:p>
    <w:p w:rsidR="009B6AA0" w:rsidRPr="00275D75" w:rsidRDefault="009B6AA0" w:rsidP="009B6AA0">
      <w:pPr>
        <w:ind w:leftChars="200" w:left="1200" w:hangingChars="300" w:hanging="720"/>
        <w:rPr>
          <w:rFonts w:hint="eastAsia"/>
        </w:rPr>
      </w:pPr>
      <w:r w:rsidRPr="00275D75">
        <w:rPr>
          <w:rFonts w:hint="eastAsia"/>
        </w:rPr>
        <w:t>美洲：墨西哥，苏里南</w:t>
      </w:r>
    </w:p>
    <w:p w:rsidR="009B6AA0" w:rsidRPr="00275D75" w:rsidRDefault="009B6AA0" w:rsidP="009B6AA0">
      <w:pPr>
        <w:ind w:leftChars="200" w:left="1200" w:hangingChars="300" w:hanging="720"/>
        <w:rPr>
          <w:rFonts w:hint="eastAsia"/>
        </w:rPr>
      </w:pPr>
      <w:r w:rsidRPr="00275D75">
        <w:rPr>
          <w:rFonts w:hint="eastAsia"/>
        </w:rPr>
        <w:t>大洋洲：马绍尔，密克罗尼西亚，汤加，瓦努阿图</w:t>
      </w:r>
    </w:p>
    <w:p w:rsidR="009B6AA0" w:rsidRPr="00275D75" w:rsidRDefault="009B6AA0" w:rsidP="009B6AA0">
      <w:pPr>
        <w:ind w:firstLineChars="0" w:firstLine="0"/>
        <w:rPr>
          <w:rFonts w:hint="eastAsia"/>
        </w:rPr>
      </w:pPr>
      <w:r w:rsidRPr="00275D75">
        <w:rPr>
          <w:rFonts w:hint="eastAsia"/>
          <w:b/>
        </w:rPr>
        <w:t>三类</w:t>
      </w:r>
      <w:r w:rsidRPr="00275D75">
        <w:rPr>
          <w:rFonts w:hint="eastAsia"/>
        </w:rPr>
        <w:t>：每人每月</w:t>
      </w:r>
      <w:r w:rsidRPr="00275D75">
        <w:rPr>
          <w:rFonts w:hint="eastAsia"/>
        </w:rPr>
        <w:t>460</w:t>
      </w:r>
      <w:r w:rsidRPr="00275D75">
        <w:rPr>
          <w:rFonts w:hint="eastAsia"/>
        </w:rPr>
        <w:t>美元</w:t>
      </w:r>
    </w:p>
    <w:p w:rsidR="009B6AA0" w:rsidRPr="00275D75" w:rsidRDefault="009B6AA0" w:rsidP="009B6AA0">
      <w:pPr>
        <w:ind w:leftChars="200" w:left="1200" w:hangingChars="300" w:hanging="720"/>
        <w:rPr>
          <w:rFonts w:hint="eastAsia"/>
        </w:rPr>
      </w:pPr>
      <w:r w:rsidRPr="00275D75">
        <w:rPr>
          <w:rFonts w:hint="eastAsia"/>
        </w:rPr>
        <w:t>亚洲：埃塞俄比亚，安哥拉，贝宁，赤道几内亚，多哥，厄立特里亚，佛得角，冈比亚，刚果（布），加纳，加蓬，科摩罗，科特迪瓦，马拉维，尼日利亚，圣多美和普林西比，圭亚那</w:t>
      </w:r>
    </w:p>
    <w:p w:rsidR="009B6AA0" w:rsidRPr="00275D75" w:rsidRDefault="009B6AA0" w:rsidP="009B6AA0">
      <w:pPr>
        <w:ind w:firstLine="480"/>
        <w:rPr>
          <w:rFonts w:hint="eastAsia"/>
        </w:rPr>
      </w:pPr>
      <w:r w:rsidRPr="00275D75">
        <w:rPr>
          <w:rFonts w:hint="eastAsia"/>
        </w:rPr>
        <w:t>大洋洲：巴布亚新几内亚</w:t>
      </w:r>
    </w:p>
    <w:p w:rsidR="009B6AA0" w:rsidRPr="00275D75" w:rsidRDefault="009B6AA0" w:rsidP="009B6AA0">
      <w:pPr>
        <w:ind w:firstLineChars="0" w:firstLine="0"/>
        <w:rPr>
          <w:rFonts w:hint="eastAsia"/>
        </w:rPr>
      </w:pPr>
      <w:r w:rsidRPr="00275D75">
        <w:rPr>
          <w:rFonts w:hint="eastAsia"/>
          <w:b/>
        </w:rPr>
        <w:t>四类</w:t>
      </w:r>
      <w:r w:rsidRPr="00275D75">
        <w:rPr>
          <w:rFonts w:hint="eastAsia"/>
        </w:rPr>
        <w:t>：每人每月</w:t>
      </w:r>
      <w:r w:rsidRPr="00275D75">
        <w:rPr>
          <w:rFonts w:hint="eastAsia"/>
        </w:rPr>
        <w:t>590</w:t>
      </w:r>
      <w:r w:rsidRPr="00275D75">
        <w:rPr>
          <w:rFonts w:hint="eastAsia"/>
        </w:rPr>
        <w:t>美元</w:t>
      </w:r>
    </w:p>
    <w:p w:rsidR="009B6AA0" w:rsidRPr="00275D75" w:rsidRDefault="009B6AA0" w:rsidP="009B6AA0">
      <w:pPr>
        <w:ind w:leftChars="200" w:left="1200" w:hangingChars="300" w:hanging="720"/>
        <w:rPr>
          <w:rFonts w:hint="eastAsia"/>
        </w:rPr>
      </w:pPr>
      <w:r w:rsidRPr="00275D75">
        <w:rPr>
          <w:rFonts w:hint="eastAsia"/>
        </w:rPr>
        <w:t>亚洲：阿富汗，孟加拉国，尼泊尔</w:t>
      </w:r>
    </w:p>
    <w:p w:rsidR="009B6AA0" w:rsidRPr="00275D75" w:rsidRDefault="009B6AA0" w:rsidP="009B6AA0">
      <w:pPr>
        <w:ind w:leftChars="200" w:left="1200" w:hangingChars="300" w:hanging="720"/>
        <w:rPr>
          <w:rFonts w:hint="eastAsia"/>
        </w:rPr>
      </w:pPr>
      <w:r w:rsidRPr="00275D75">
        <w:rPr>
          <w:rFonts w:hint="eastAsia"/>
        </w:rPr>
        <w:t>非洲：刚果（金），吉布提，几内亚，利比里亚，马里，毛里塔尼亚，塞拉利昂，苏丹</w:t>
      </w:r>
    </w:p>
    <w:p w:rsidR="009B6AA0" w:rsidRPr="00275D75" w:rsidRDefault="009B6AA0" w:rsidP="009B6AA0">
      <w:pPr>
        <w:ind w:firstLine="480"/>
        <w:rPr>
          <w:rFonts w:hint="eastAsia"/>
        </w:rPr>
      </w:pPr>
      <w:r w:rsidRPr="00275D75">
        <w:rPr>
          <w:rFonts w:hint="eastAsia"/>
        </w:rPr>
        <w:t>美洲：海地</w:t>
      </w:r>
    </w:p>
    <w:p w:rsidR="009B6AA0" w:rsidRPr="00275D75" w:rsidRDefault="009B6AA0" w:rsidP="009B6AA0">
      <w:pPr>
        <w:ind w:firstLineChars="0" w:firstLine="0"/>
        <w:rPr>
          <w:rFonts w:hint="eastAsia"/>
        </w:rPr>
      </w:pPr>
      <w:r w:rsidRPr="00275D75">
        <w:rPr>
          <w:rFonts w:hint="eastAsia"/>
          <w:b/>
        </w:rPr>
        <w:t>五类</w:t>
      </w:r>
      <w:r w:rsidRPr="00275D75">
        <w:rPr>
          <w:rFonts w:hint="eastAsia"/>
        </w:rPr>
        <w:t>：每人每月</w:t>
      </w:r>
      <w:r w:rsidRPr="00275D75">
        <w:rPr>
          <w:rFonts w:hint="eastAsia"/>
        </w:rPr>
        <w:t>750</w:t>
      </w:r>
      <w:r w:rsidRPr="00275D75">
        <w:rPr>
          <w:rFonts w:hint="eastAsia"/>
        </w:rPr>
        <w:t>美元</w:t>
      </w:r>
    </w:p>
    <w:p w:rsidR="009B6AA0" w:rsidRPr="00275D75" w:rsidRDefault="009B6AA0" w:rsidP="009B6AA0">
      <w:pPr>
        <w:ind w:firstLine="480"/>
        <w:rPr>
          <w:rFonts w:hint="eastAsia"/>
        </w:rPr>
      </w:pPr>
      <w:r w:rsidRPr="00275D75">
        <w:rPr>
          <w:rFonts w:hint="eastAsia"/>
        </w:rPr>
        <w:lastRenderedPageBreak/>
        <w:t>亚洲：伊拉克</w:t>
      </w:r>
    </w:p>
    <w:p w:rsidR="009B6AA0" w:rsidRPr="00275D75" w:rsidRDefault="009B6AA0" w:rsidP="009B6AA0">
      <w:pPr>
        <w:ind w:firstLine="480"/>
        <w:rPr>
          <w:rFonts w:hint="eastAsia"/>
        </w:rPr>
      </w:pPr>
      <w:r w:rsidRPr="00275D75">
        <w:rPr>
          <w:rFonts w:hint="eastAsia"/>
        </w:rPr>
        <w:t>非洲：几内亚比绍，南苏丹，尼日尔，索马里，乍得，中非</w:t>
      </w:r>
    </w:p>
    <w:p w:rsidR="009B6AA0" w:rsidRPr="00275D75" w:rsidRDefault="009B6AA0" w:rsidP="009B6AA0">
      <w:pPr>
        <w:ind w:firstLineChars="0" w:firstLine="0"/>
        <w:rPr>
          <w:rFonts w:hint="eastAsia"/>
        </w:rPr>
      </w:pPr>
      <w:r w:rsidRPr="00275D75">
        <w:rPr>
          <w:rFonts w:hint="eastAsia"/>
          <w:b/>
        </w:rPr>
        <w:t>六类</w:t>
      </w:r>
      <w:r w:rsidRPr="00275D75">
        <w:rPr>
          <w:rFonts w:hint="eastAsia"/>
        </w:rPr>
        <w:t>：每人每月</w:t>
      </w:r>
      <w:r w:rsidRPr="00275D75">
        <w:rPr>
          <w:rFonts w:hint="eastAsia"/>
        </w:rPr>
        <w:t>920</w:t>
      </w:r>
      <w:r w:rsidRPr="00275D75">
        <w:rPr>
          <w:rFonts w:hint="eastAsia"/>
        </w:rPr>
        <w:t>美元</w:t>
      </w:r>
    </w:p>
    <w:p w:rsidR="009B6AA0" w:rsidRPr="00275D75" w:rsidRDefault="009B6AA0" w:rsidP="009B6AA0">
      <w:pPr>
        <w:ind w:firstLine="480"/>
        <w:rPr>
          <w:b/>
        </w:rPr>
      </w:pPr>
      <w:r w:rsidRPr="00275D75">
        <w:rPr>
          <w:rFonts w:hint="eastAsia"/>
        </w:rPr>
        <w:t>美洲：玻利维亚</w:t>
      </w:r>
    </w:p>
    <w:p w:rsidR="00681CA1" w:rsidRPr="009B6AA0" w:rsidRDefault="00681CA1">
      <w:pPr>
        <w:ind w:firstLine="480"/>
      </w:pPr>
      <w:bookmarkStart w:id="0" w:name="_GoBack"/>
      <w:bookmarkEnd w:id="0"/>
    </w:p>
    <w:sectPr w:rsidR="00681CA1" w:rsidRPr="009B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6CF" w:rsidRDefault="00EA26CF" w:rsidP="009B6AA0">
      <w:pPr>
        <w:spacing w:line="240" w:lineRule="auto"/>
        <w:ind w:firstLine="480"/>
      </w:pPr>
      <w:r>
        <w:separator/>
      </w:r>
    </w:p>
  </w:endnote>
  <w:endnote w:type="continuationSeparator" w:id="0">
    <w:p w:rsidR="00EA26CF" w:rsidRDefault="00EA26CF" w:rsidP="009B6AA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6CF" w:rsidRDefault="00EA26CF" w:rsidP="009B6AA0">
      <w:pPr>
        <w:spacing w:line="240" w:lineRule="auto"/>
        <w:ind w:firstLine="480"/>
      </w:pPr>
      <w:r>
        <w:separator/>
      </w:r>
    </w:p>
  </w:footnote>
  <w:footnote w:type="continuationSeparator" w:id="0">
    <w:p w:rsidR="00EA26CF" w:rsidRDefault="00EA26CF" w:rsidP="009B6AA0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DFF"/>
    <w:multiLevelType w:val="hybridMultilevel"/>
    <w:tmpl w:val="68029F16"/>
    <w:lvl w:ilvl="0" w:tplc="4CDAE0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C6AA1"/>
    <w:multiLevelType w:val="hybridMultilevel"/>
    <w:tmpl w:val="9A8428F6"/>
    <w:lvl w:ilvl="0" w:tplc="EFE4B9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DB2F3E"/>
    <w:multiLevelType w:val="hybridMultilevel"/>
    <w:tmpl w:val="2C426576"/>
    <w:lvl w:ilvl="0" w:tplc="1AE62D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6B79D5"/>
    <w:multiLevelType w:val="hybridMultilevel"/>
    <w:tmpl w:val="16806964"/>
    <w:lvl w:ilvl="0" w:tplc="54280B2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3E4F23"/>
    <w:multiLevelType w:val="hybridMultilevel"/>
    <w:tmpl w:val="41F81C02"/>
    <w:lvl w:ilvl="0" w:tplc="07209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067C80"/>
    <w:multiLevelType w:val="hybridMultilevel"/>
    <w:tmpl w:val="784A1E46"/>
    <w:lvl w:ilvl="0" w:tplc="F384AF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4215A1"/>
    <w:multiLevelType w:val="hybridMultilevel"/>
    <w:tmpl w:val="8146F62A"/>
    <w:lvl w:ilvl="0" w:tplc="4B321C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6C35AE"/>
    <w:multiLevelType w:val="hybridMultilevel"/>
    <w:tmpl w:val="28DAA69A"/>
    <w:lvl w:ilvl="0" w:tplc="86CCA8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CF7C31"/>
    <w:multiLevelType w:val="hybridMultilevel"/>
    <w:tmpl w:val="047EC5BA"/>
    <w:lvl w:ilvl="0" w:tplc="6D2E12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5D"/>
    <w:rsid w:val="00681CA1"/>
    <w:rsid w:val="0073175D"/>
    <w:rsid w:val="009B6AA0"/>
    <w:rsid w:val="00E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597AB-483C-4134-8101-A3F1450E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A0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paragraph" w:styleId="1">
    <w:name w:val="heading 1"/>
    <w:next w:val="a"/>
    <w:link w:val="1Char"/>
    <w:uiPriority w:val="9"/>
    <w:qFormat/>
    <w:rsid w:val="009B6AA0"/>
    <w:pPr>
      <w:keepNext/>
      <w:keepLines/>
      <w:pageBreakBefore/>
      <w:widowControl w:val="0"/>
      <w:overflowPunct w:val="0"/>
      <w:adjustRightInd w:val="0"/>
      <w:snapToGrid w:val="0"/>
      <w:spacing w:beforeLines="250" w:before="250" w:afterLines="250" w:after="250" w:line="447" w:lineRule="atLeast"/>
      <w:jc w:val="center"/>
      <w:outlineLvl w:val="0"/>
    </w:pPr>
    <w:rPr>
      <w:rFonts w:ascii="Times New Roman bold" w:eastAsia="微软雅黑" w:hAnsi="Times New Roman bold" w:cs="Times New Roman"/>
      <w:bCs/>
      <w:kern w:val="44"/>
      <w:sz w:val="36"/>
      <w:szCs w:val="44"/>
    </w:rPr>
  </w:style>
  <w:style w:type="paragraph" w:styleId="2">
    <w:name w:val="heading 2"/>
    <w:next w:val="a"/>
    <w:link w:val="2Char"/>
    <w:uiPriority w:val="99"/>
    <w:unhideWhenUsed/>
    <w:qFormat/>
    <w:rsid w:val="009B6AA0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both"/>
      <w:outlineLvl w:val="1"/>
    </w:pPr>
    <w:rPr>
      <w:rFonts w:ascii="Times New Roman bold" w:eastAsia="黑体" w:hAnsi="Times New Roman bold" w:cs="Times New Roman"/>
      <w:bCs/>
      <w:sz w:val="32"/>
      <w:szCs w:val="32"/>
    </w:rPr>
  </w:style>
  <w:style w:type="paragraph" w:styleId="3">
    <w:name w:val="heading 3"/>
    <w:next w:val="a"/>
    <w:link w:val="3Char"/>
    <w:uiPriority w:val="9"/>
    <w:unhideWhenUsed/>
    <w:qFormat/>
    <w:rsid w:val="009B6AA0"/>
    <w:pPr>
      <w:keepNext/>
      <w:keepLines/>
      <w:widowControl w:val="0"/>
      <w:overflowPunct w:val="0"/>
      <w:adjustRightInd w:val="0"/>
      <w:snapToGrid w:val="0"/>
      <w:spacing w:beforeLines="100" w:before="100" w:afterLines="100" w:after="100" w:line="447" w:lineRule="atLeast"/>
      <w:jc w:val="center"/>
      <w:outlineLvl w:val="2"/>
    </w:pPr>
    <w:rPr>
      <w:rFonts w:ascii="Times New Roman" w:eastAsia="华文中宋" w:hAnsi="Times New Roman" w:cs="Times New Roman"/>
      <w:bCs/>
      <w:sz w:val="30"/>
      <w:szCs w:val="32"/>
    </w:rPr>
  </w:style>
  <w:style w:type="paragraph" w:styleId="4">
    <w:name w:val="heading 4"/>
    <w:next w:val="a"/>
    <w:link w:val="4Char"/>
    <w:uiPriority w:val="9"/>
    <w:unhideWhenUsed/>
    <w:qFormat/>
    <w:rsid w:val="009B6AA0"/>
    <w:pPr>
      <w:keepNext/>
      <w:keepLines/>
      <w:widowControl w:val="0"/>
      <w:overflowPunct w:val="0"/>
      <w:adjustRightInd w:val="0"/>
      <w:snapToGrid w:val="0"/>
      <w:spacing w:beforeLines="80" w:before="80" w:afterLines="80" w:after="80" w:line="447" w:lineRule="atLeast"/>
      <w:jc w:val="center"/>
      <w:outlineLvl w:val="3"/>
    </w:pPr>
    <w:rPr>
      <w:rFonts w:ascii="Times New Roman bold" w:eastAsia="黑体" w:hAnsi="Times New Roman bold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A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B6A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6AA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B6A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B6AA0"/>
    <w:rPr>
      <w:rFonts w:ascii="Times New Roman bold" w:eastAsia="微软雅黑" w:hAnsi="Times New Roman bold" w:cs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9"/>
    <w:qFormat/>
    <w:rsid w:val="009B6AA0"/>
    <w:rPr>
      <w:rFonts w:ascii="Times New Roman bold" w:eastAsia="黑体" w:hAnsi="Times New Roman bold" w:cs="Times New Roman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B6AA0"/>
    <w:rPr>
      <w:rFonts w:ascii="Times New Roman" w:eastAsia="华文中宋" w:hAnsi="Times New Roman" w:cs="Times New Roman"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9B6AA0"/>
    <w:rPr>
      <w:rFonts w:ascii="Times New Roman bold" w:eastAsia="黑体" w:hAnsi="Times New Roman bold" w:cs="Times New Roman"/>
      <w:bCs/>
      <w:sz w:val="28"/>
      <w:szCs w:val="28"/>
    </w:rPr>
  </w:style>
  <w:style w:type="paragraph" w:customStyle="1" w:styleId="a5">
    <w:name w:val="表格"/>
    <w:qFormat/>
    <w:rsid w:val="009B6AA0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styleId="a6">
    <w:name w:val="annotation text"/>
    <w:basedOn w:val="a"/>
    <w:link w:val="Char1"/>
    <w:unhideWhenUsed/>
    <w:qFormat/>
    <w:rsid w:val="009B6AA0"/>
    <w:pPr>
      <w:widowControl/>
      <w:pBdr>
        <w:top w:val="nil"/>
        <w:left w:val="nil"/>
        <w:bottom w:val="nil"/>
        <w:right w:val="nil"/>
        <w:between w:val="nil"/>
        <w:bar w:val="nil"/>
      </w:pBdr>
      <w:overflowPunct/>
      <w:adjustRightInd/>
      <w:snapToGrid/>
      <w:spacing w:after="9" w:line="395" w:lineRule="auto"/>
      <w:ind w:right="317" w:firstLineChars="0" w:firstLine="472"/>
      <w:jc w:val="left"/>
    </w:pPr>
    <w:rPr>
      <w:rFonts w:ascii="微软雅黑" w:eastAsia="微软雅黑" w:hAnsi="微软雅黑" w:cs="微软雅黑"/>
      <w:color w:val="000000"/>
      <w:szCs w:val="24"/>
      <w:u w:color="000000"/>
      <w:bdr w:val="nil"/>
    </w:rPr>
  </w:style>
  <w:style w:type="character" w:customStyle="1" w:styleId="Char1">
    <w:name w:val="批注文字 Char"/>
    <w:basedOn w:val="a0"/>
    <w:link w:val="a6"/>
    <w:qFormat/>
    <w:rsid w:val="009B6AA0"/>
    <w:rPr>
      <w:rFonts w:ascii="微软雅黑" w:eastAsia="微软雅黑" w:hAnsi="微软雅黑" w:cs="微软雅黑"/>
      <w:color w:val="000000"/>
      <w:sz w:val="24"/>
      <w:szCs w:val="24"/>
      <w:u w:color="000000"/>
      <w:bdr w:val="nil"/>
    </w:rPr>
  </w:style>
  <w:style w:type="character" w:styleId="a7">
    <w:name w:val="annotation reference"/>
    <w:uiPriority w:val="99"/>
    <w:unhideWhenUsed/>
    <w:qFormat/>
    <w:rsid w:val="009B6AA0"/>
    <w:rPr>
      <w:sz w:val="21"/>
      <w:szCs w:val="21"/>
    </w:rPr>
  </w:style>
  <w:style w:type="character" w:styleId="a8">
    <w:name w:val="Hyperlink"/>
    <w:uiPriority w:val="99"/>
    <w:unhideWhenUsed/>
    <w:rsid w:val="009B6AA0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9B6AA0"/>
    <w:rPr>
      <w:color w:val="954F72"/>
      <w:u w:val="single"/>
    </w:rPr>
  </w:style>
  <w:style w:type="paragraph" w:customStyle="1" w:styleId="xl69">
    <w:name w:val="xl69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宋体" w:hAnsi="宋体" w:cs="宋体"/>
      <w:kern w:val="0"/>
      <w:szCs w:val="24"/>
    </w:rPr>
  </w:style>
  <w:style w:type="paragraph" w:customStyle="1" w:styleId="xl70">
    <w:name w:val="xl70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71">
    <w:name w:val="xl71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Cs w:val="24"/>
    </w:rPr>
  </w:style>
  <w:style w:type="paragraph" w:customStyle="1" w:styleId="xl72">
    <w:name w:val="xl72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xl73">
    <w:name w:val="xl73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xl74">
    <w:name w:val="xl74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i/>
      <w:iCs/>
      <w:color w:val="000000"/>
      <w:kern w:val="0"/>
      <w:szCs w:val="24"/>
    </w:rPr>
  </w:style>
  <w:style w:type="paragraph" w:customStyle="1" w:styleId="xl75">
    <w:name w:val="xl75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bottom"/>
    </w:pPr>
    <w:rPr>
      <w:rFonts w:ascii="宋体" w:hAnsi="宋体" w:cs="宋体"/>
      <w:b/>
      <w:bCs/>
      <w:kern w:val="0"/>
      <w:szCs w:val="24"/>
    </w:rPr>
  </w:style>
  <w:style w:type="paragraph" w:customStyle="1" w:styleId="xl82">
    <w:name w:val="xl82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83">
    <w:name w:val="xl83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xl84">
    <w:name w:val="xl84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宋体" w:hAnsi="宋体" w:cs="宋体"/>
      <w:b/>
      <w:bCs/>
      <w:kern w:val="0"/>
      <w:szCs w:val="24"/>
    </w:rPr>
  </w:style>
  <w:style w:type="paragraph" w:customStyle="1" w:styleId="xl86">
    <w:name w:val="xl86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i/>
      <w:iCs/>
      <w:color w:val="000000"/>
      <w:kern w:val="0"/>
      <w:szCs w:val="24"/>
    </w:rPr>
  </w:style>
  <w:style w:type="paragraph" w:customStyle="1" w:styleId="xl87">
    <w:name w:val="xl87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88">
    <w:name w:val="xl88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宋体" w:hAnsi="宋体" w:cs="宋体"/>
      <w:b/>
      <w:bCs/>
      <w:kern w:val="0"/>
      <w:szCs w:val="24"/>
    </w:rPr>
  </w:style>
  <w:style w:type="paragraph" w:customStyle="1" w:styleId="xl89">
    <w:name w:val="xl89"/>
    <w:basedOn w:val="a"/>
    <w:rsid w:val="009B6AA0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100" w:firstLine="0"/>
      <w:jc w:val="left"/>
    </w:pPr>
    <w:rPr>
      <w:rFonts w:ascii="宋体" w:hAnsi="宋体" w:cs="宋体"/>
      <w:kern w:val="0"/>
      <w:szCs w:val="24"/>
    </w:rPr>
  </w:style>
  <w:style w:type="paragraph" w:customStyle="1" w:styleId="xl90">
    <w:name w:val="xl90"/>
    <w:basedOn w:val="a"/>
    <w:rsid w:val="009B6AA0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100" w:firstLine="0"/>
      <w:jc w:val="left"/>
    </w:pPr>
    <w:rPr>
      <w:rFonts w:ascii="宋体" w:hAnsi="宋体" w:cs="宋体"/>
      <w:kern w:val="0"/>
      <w:szCs w:val="24"/>
    </w:rPr>
  </w:style>
  <w:style w:type="paragraph" w:customStyle="1" w:styleId="xl91">
    <w:name w:val="xl91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xl92">
    <w:name w:val="xl92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xl93">
    <w:name w:val="xl93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xl94">
    <w:name w:val="xl94"/>
    <w:basedOn w:val="a"/>
    <w:rsid w:val="009B6AA0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100" w:firstLine="0"/>
      <w:jc w:val="left"/>
    </w:pPr>
    <w:rPr>
      <w:rFonts w:ascii="宋体" w:hAnsi="宋体" w:cs="宋体"/>
      <w:kern w:val="0"/>
      <w:szCs w:val="24"/>
    </w:rPr>
  </w:style>
  <w:style w:type="paragraph" w:customStyle="1" w:styleId="xl96">
    <w:name w:val="xl96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xl97">
    <w:name w:val="xl97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98">
    <w:name w:val="xl98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Cs w:val="24"/>
    </w:rPr>
  </w:style>
  <w:style w:type="paragraph" w:customStyle="1" w:styleId="xl109">
    <w:name w:val="xl109"/>
    <w:basedOn w:val="a"/>
    <w:rsid w:val="009B6A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111">
    <w:name w:val="xl111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12">
    <w:name w:val="xl112"/>
    <w:basedOn w:val="a"/>
    <w:rsid w:val="009B6AA0"/>
    <w:pPr>
      <w:widowControl/>
      <w:pBdr>
        <w:top w:val="single" w:sz="4" w:space="0" w:color="auto"/>
        <w:lef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13">
    <w:name w:val="xl113"/>
    <w:basedOn w:val="a"/>
    <w:rsid w:val="009B6AA0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14">
    <w:name w:val="xl114"/>
    <w:basedOn w:val="a"/>
    <w:rsid w:val="009B6AA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15">
    <w:name w:val="xl115"/>
    <w:basedOn w:val="a"/>
    <w:rsid w:val="009B6AA0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16">
    <w:name w:val="xl116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17">
    <w:name w:val="xl117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18">
    <w:name w:val="xl118"/>
    <w:basedOn w:val="a"/>
    <w:rsid w:val="009B6A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19">
    <w:name w:val="xl119"/>
    <w:basedOn w:val="a"/>
    <w:rsid w:val="009B6A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21">
    <w:name w:val="xl121"/>
    <w:basedOn w:val="a"/>
    <w:rsid w:val="009B6A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character" w:styleId="aa">
    <w:name w:val="page number"/>
    <w:basedOn w:val="a0"/>
    <w:rsid w:val="009B6AA0"/>
  </w:style>
  <w:style w:type="paragraph" w:styleId="ab">
    <w:name w:val="List Paragraph"/>
    <w:basedOn w:val="a"/>
    <w:uiPriority w:val="34"/>
    <w:qFormat/>
    <w:rsid w:val="009B6AA0"/>
    <w:pPr>
      <w:overflowPunct/>
      <w:adjustRightInd/>
      <w:snapToGrid/>
      <w:spacing w:line="240" w:lineRule="auto"/>
      <w:ind w:firstLine="420"/>
    </w:pPr>
    <w:rPr>
      <w:rFonts w:ascii="Calibri" w:hAnsi="Calibri"/>
      <w:szCs w:val="22"/>
    </w:rPr>
  </w:style>
  <w:style w:type="paragraph" w:styleId="ac">
    <w:name w:val="Normal (Web)"/>
    <w:basedOn w:val="a"/>
    <w:unhideWhenUsed/>
    <w:qFormat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10">
    <w:name w:val="列出段落1"/>
    <w:basedOn w:val="a"/>
    <w:uiPriority w:val="34"/>
    <w:qFormat/>
    <w:rsid w:val="009B6AA0"/>
    <w:pPr>
      <w:overflowPunct/>
      <w:adjustRightInd/>
      <w:snapToGrid/>
      <w:spacing w:line="240" w:lineRule="auto"/>
      <w:ind w:firstLine="420"/>
    </w:pPr>
    <w:rPr>
      <w:szCs w:val="22"/>
    </w:rPr>
  </w:style>
  <w:style w:type="paragraph" w:customStyle="1" w:styleId="20">
    <w:name w:val="列出段落2"/>
    <w:basedOn w:val="a"/>
    <w:uiPriority w:val="99"/>
    <w:qFormat/>
    <w:rsid w:val="009B6AA0"/>
    <w:pPr>
      <w:overflowPunct/>
      <w:adjustRightInd/>
      <w:snapToGrid/>
      <w:spacing w:line="240" w:lineRule="auto"/>
      <w:ind w:firstLine="420"/>
    </w:pPr>
    <w:rPr>
      <w:szCs w:val="22"/>
    </w:rPr>
  </w:style>
  <w:style w:type="table" w:styleId="ad">
    <w:name w:val="Table Grid"/>
    <w:basedOn w:val="a1"/>
    <w:qFormat/>
    <w:rsid w:val="009B6A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9B6AA0"/>
    <w:rPr>
      <w:b/>
      <w:bCs/>
    </w:rPr>
  </w:style>
  <w:style w:type="character" w:customStyle="1" w:styleId="Char10">
    <w:name w:val="批注文字 Char1"/>
    <w:basedOn w:val="a0"/>
    <w:uiPriority w:val="99"/>
    <w:semiHidden/>
    <w:rsid w:val="009B6AA0"/>
  </w:style>
  <w:style w:type="character" w:customStyle="1" w:styleId="Char2">
    <w:name w:val="尾注文本 Char"/>
    <w:link w:val="af"/>
    <w:uiPriority w:val="99"/>
    <w:semiHidden/>
    <w:qFormat/>
    <w:rsid w:val="009B6AA0"/>
    <w:rPr>
      <w:rFonts w:ascii="Times New Roman" w:eastAsia="宋体" w:hAnsi="Times New Roman" w:cs="Times New Roman"/>
      <w:szCs w:val="21"/>
    </w:rPr>
  </w:style>
  <w:style w:type="paragraph" w:styleId="af">
    <w:name w:val="endnote text"/>
    <w:basedOn w:val="a"/>
    <w:link w:val="Char2"/>
    <w:uiPriority w:val="99"/>
    <w:semiHidden/>
    <w:rsid w:val="009B6AA0"/>
    <w:pPr>
      <w:overflowPunct/>
      <w:adjustRightInd/>
      <w:spacing w:line="240" w:lineRule="auto"/>
      <w:ind w:firstLineChars="0" w:firstLine="0"/>
      <w:jc w:val="left"/>
    </w:pPr>
    <w:rPr>
      <w:sz w:val="21"/>
    </w:rPr>
  </w:style>
  <w:style w:type="character" w:customStyle="1" w:styleId="Char11">
    <w:name w:val="尾注文本 Char1"/>
    <w:basedOn w:val="a0"/>
    <w:uiPriority w:val="99"/>
    <w:semiHidden/>
    <w:rsid w:val="009B6AA0"/>
    <w:rPr>
      <w:rFonts w:ascii="Times New Roman" w:eastAsia="宋体" w:hAnsi="Times New Roman" w:cs="Times New Roman"/>
      <w:sz w:val="24"/>
      <w:szCs w:val="21"/>
    </w:rPr>
  </w:style>
  <w:style w:type="character" w:customStyle="1" w:styleId="Char3">
    <w:name w:val="批注框文本 Char"/>
    <w:link w:val="af0"/>
    <w:uiPriority w:val="99"/>
    <w:qFormat/>
    <w:rsid w:val="009B6AA0"/>
    <w:rPr>
      <w:rFonts w:ascii="Times New Roman" w:eastAsia="宋体" w:hAnsi="Times New Roman" w:cs="Times New Roman"/>
      <w:sz w:val="18"/>
      <w:szCs w:val="18"/>
    </w:rPr>
  </w:style>
  <w:style w:type="paragraph" w:styleId="af0">
    <w:name w:val="Balloon Text"/>
    <w:basedOn w:val="a"/>
    <w:link w:val="Char3"/>
    <w:uiPriority w:val="99"/>
    <w:rsid w:val="009B6AA0"/>
    <w:pPr>
      <w:overflowPunct/>
      <w:adjustRightInd/>
      <w:snapToGrid/>
      <w:spacing w:line="240" w:lineRule="auto"/>
      <w:ind w:firstLineChars="0" w:firstLine="0"/>
    </w:pPr>
    <w:rPr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9B6AA0"/>
    <w:rPr>
      <w:rFonts w:ascii="Times New Roman" w:eastAsia="宋体" w:hAnsi="Times New Roman" w:cs="Times New Roman"/>
      <w:sz w:val="18"/>
      <w:szCs w:val="18"/>
    </w:rPr>
  </w:style>
  <w:style w:type="paragraph" w:customStyle="1" w:styleId="xl65">
    <w:name w:val="xl65"/>
    <w:basedOn w:val="a"/>
    <w:rsid w:val="009B6AA0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66">
    <w:name w:val="xl66"/>
    <w:basedOn w:val="a"/>
    <w:rsid w:val="009B6AA0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xl67">
    <w:name w:val="xl67"/>
    <w:basedOn w:val="a"/>
    <w:rsid w:val="009B6AA0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华文中宋" w:eastAsia="华文中宋" w:hAnsi="华文中宋" w:cs="宋体"/>
      <w:color w:val="000000"/>
      <w:kern w:val="0"/>
      <w:sz w:val="36"/>
      <w:szCs w:val="36"/>
    </w:rPr>
  </w:style>
  <w:style w:type="paragraph" w:customStyle="1" w:styleId="xl68">
    <w:name w:val="xl68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9B6AA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rsid w:val="009B6AA0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rsid w:val="009B6AA0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9B6AA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9B6AA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28">
    <w:name w:val="xl128"/>
    <w:basedOn w:val="a"/>
    <w:rsid w:val="009B6A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29">
    <w:name w:val="xl129"/>
    <w:basedOn w:val="a"/>
    <w:rsid w:val="009B6A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9B6A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9B6AA0"/>
    <w:pPr>
      <w:widowControl/>
      <w:pBdr>
        <w:top w:val="single" w:sz="8" w:space="0" w:color="auto"/>
        <w:lef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6">
    <w:name w:val="xl136"/>
    <w:basedOn w:val="a"/>
    <w:rsid w:val="009B6AA0"/>
    <w:pPr>
      <w:widowControl/>
      <w:pBdr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7">
    <w:name w:val="xl137"/>
    <w:basedOn w:val="a"/>
    <w:rsid w:val="009B6AA0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51">
    <w:name w:val="xl151"/>
    <w:basedOn w:val="a"/>
    <w:rsid w:val="009B6A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3">
    <w:name w:val="xl153"/>
    <w:basedOn w:val="a"/>
    <w:rsid w:val="009B6AA0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9B6AA0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5">
    <w:name w:val="xl155"/>
    <w:basedOn w:val="a"/>
    <w:rsid w:val="009B6AA0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6">
    <w:name w:val="xl156"/>
    <w:basedOn w:val="a"/>
    <w:rsid w:val="009B6AA0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9B6AA0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9B6AA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styleId="af1">
    <w:name w:val="endnote reference"/>
    <w:uiPriority w:val="99"/>
    <w:semiHidden/>
    <w:rsid w:val="009B6AA0"/>
    <w:rPr>
      <w:vertAlign w:val="superscript"/>
    </w:rPr>
  </w:style>
  <w:style w:type="paragraph" w:styleId="af2">
    <w:name w:val="Plain Text"/>
    <w:basedOn w:val="a"/>
    <w:link w:val="Char4"/>
    <w:uiPriority w:val="99"/>
    <w:rsid w:val="009B6AA0"/>
    <w:pPr>
      <w:overflowPunct/>
      <w:adjustRightInd/>
      <w:snapToGrid/>
      <w:spacing w:line="240" w:lineRule="auto"/>
      <w:ind w:firstLineChars="0" w:firstLine="0"/>
    </w:pPr>
    <w:rPr>
      <w:rFonts w:ascii="宋体" w:hAnsi="Courier New"/>
      <w:lang w:val="x-none" w:eastAsia="x-none"/>
    </w:rPr>
  </w:style>
  <w:style w:type="character" w:customStyle="1" w:styleId="Char4">
    <w:name w:val="纯文本 Char"/>
    <w:basedOn w:val="a0"/>
    <w:link w:val="af2"/>
    <w:uiPriority w:val="99"/>
    <w:rsid w:val="009B6AA0"/>
    <w:rPr>
      <w:rFonts w:ascii="宋体" w:eastAsia="宋体" w:hAnsi="Courier New" w:cs="Times New Roman"/>
      <w:sz w:val="24"/>
      <w:szCs w:val="21"/>
      <w:lang w:val="x-none" w:eastAsia="x-none"/>
    </w:rPr>
  </w:style>
  <w:style w:type="paragraph" w:styleId="af3">
    <w:name w:val="Title"/>
    <w:basedOn w:val="a"/>
    <w:next w:val="a"/>
    <w:link w:val="Char5"/>
    <w:uiPriority w:val="10"/>
    <w:qFormat/>
    <w:rsid w:val="009B6AA0"/>
    <w:pPr>
      <w:overflowPunct/>
      <w:adjustRightInd/>
      <w:snapToGrid/>
      <w:spacing w:before="240" w:after="60" w:line="240" w:lineRule="auto"/>
      <w:ind w:firstLineChars="0" w:firstLine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0"/>
    <w:link w:val="af3"/>
    <w:uiPriority w:val="10"/>
    <w:rsid w:val="009B6AA0"/>
    <w:rPr>
      <w:rFonts w:ascii="Cambria" w:eastAsia="宋体" w:hAnsi="Cambria" w:cs="Times New Roman"/>
      <w:b/>
      <w:bCs/>
      <w:sz w:val="32"/>
      <w:szCs w:val="32"/>
    </w:rPr>
  </w:style>
  <w:style w:type="paragraph" w:styleId="af4">
    <w:name w:val="Body Text Indent"/>
    <w:basedOn w:val="a"/>
    <w:link w:val="Char6"/>
    <w:rsid w:val="009B6AA0"/>
    <w:pPr>
      <w:overflowPunct/>
      <w:adjustRightInd/>
      <w:snapToGrid/>
      <w:spacing w:line="360" w:lineRule="auto"/>
      <w:ind w:firstLine="560"/>
    </w:pPr>
    <w:rPr>
      <w:rFonts w:ascii="宋体" w:hAnsi="宋体"/>
      <w:sz w:val="28"/>
      <w:szCs w:val="24"/>
    </w:rPr>
  </w:style>
  <w:style w:type="character" w:customStyle="1" w:styleId="Char6">
    <w:name w:val="正文文本缩进 Char"/>
    <w:basedOn w:val="a0"/>
    <w:link w:val="af4"/>
    <w:rsid w:val="009B6AA0"/>
    <w:rPr>
      <w:rFonts w:ascii="宋体" w:eastAsia="宋体" w:hAnsi="宋体" w:cs="Times New Roman"/>
      <w:sz w:val="28"/>
      <w:szCs w:val="24"/>
    </w:rPr>
  </w:style>
  <w:style w:type="paragraph" w:customStyle="1" w:styleId="af5">
    <w:name w:val="制度名称"/>
    <w:basedOn w:val="af3"/>
    <w:link w:val="af6"/>
    <w:qFormat/>
    <w:rsid w:val="009B6AA0"/>
    <w:pPr>
      <w:spacing w:line="360" w:lineRule="auto"/>
      <w:ind w:firstLineChars="200" w:firstLine="641"/>
    </w:pPr>
    <w:rPr>
      <w:rFonts w:ascii="华文中宋" w:eastAsia="华文中宋" w:hAnsi="华文中宋"/>
      <w:b w:val="0"/>
    </w:rPr>
  </w:style>
  <w:style w:type="character" w:customStyle="1" w:styleId="af6">
    <w:name w:val="制度名称 字符"/>
    <w:link w:val="af5"/>
    <w:rsid w:val="009B6AA0"/>
    <w:rPr>
      <w:rFonts w:ascii="华文中宋" w:eastAsia="华文中宋" w:hAnsi="华文中宋" w:cs="Times New Roman"/>
      <w:bCs/>
      <w:sz w:val="32"/>
      <w:szCs w:val="32"/>
    </w:rPr>
  </w:style>
  <w:style w:type="paragraph" w:customStyle="1" w:styleId="af7">
    <w:name w:val="制度章节标题"/>
    <w:basedOn w:val="a"/>
    <w:link w:val="af8"/>
    <w:qFormat/>
    <w:rsid w:val="009B6AA0"/>
    <w:pPr>
      <w:overflowPunct/>
      <w:adjustRightInd/>
      <w:snapToGrid/>
      <w:spacing w:line="240" w:lineRule="auto"/>
      <w:ind w:firstLineChars="0" w:firstLine="420"/>
      <w:jc w:val="left"/>
    </w:pPr>
    <w:rPr>
      <w:rFonts w:ascii="宋体" w:hAnsi="宋体"/>
      <w:sz w:val="28"/>
      <w:szCs w:val="24"/>
    </w:rPr>
  </w:style>
  <w:style w:type="character" w:customStyle="1" w:styleId="af8">
    <w:name w:val="制度章节标题 字符"/>
    <w:link w:val="af7"/>
    <w:rsid w:val="009B6AA0"/>
    <w:rPr>
      <w:rFonts w:ascii="宋体" w:eastAsia="宋体" w:hAnsi="宋体" w:cs="Times New Roman"/>
      <w:sz w:val="28"/>
      <w:szCs w:val="24"/>
    </w:rPr>
  </w:style>
  <w:style w:type="paragraph" w:customStyle="1" w:styleId="af9">
    <w:name w:val="续表"/>
    <w:qFormat/>
    <w:rsid w:val="009B6AA0"/>
    <w:pPr>
      <w:pageBreakBefore/>
      <w:widowControl w:val="0"/>
      <w:overflowPunct w:val="0"/>
      <w:adjustRightInd w:val="0"/>
      <w:snapToGrid w:val="0"/>
      <w:spacing w:line="240" w:lineRule="atLeast"/>
      <w:ind w:rightChars="200" w:right="200"/>
      <w:jc w:val="right"/>
    </w:pPr>
    <w:rPr>
      <w:rFonts w:ascii="Times New Roman" w:eastAsia="宋体" w:hAnsi="Times New Roman" w:cs="Times New Roman"/>
      <w:szCs w:val="21"/>
    </w:rPr>
  </w:style>
  <w:style w:type="paragraph" w:customStyle="1" w:styleId="afa">
    <w:name w:val="表题"/>
    <w:qFormat/>
    <w:rsid w:val="009B6AA0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  <w:style w:type="paragraph" w:customStyle="1" w:styleId="afb">
    <w:name w:val="表注"/>
    <w:qFormat/>
    <w:rsid w:val="009B6AA0"/>
    <w:pPr>
      <w:widowControl w:val="0"/>
      <w:overflowPunct w:val="0"/>
      <w:adjustRightInd w:val="0"/>
      <w:snapToGrid w:val="0"/>
      <w:spacing w:line="240" w:lineRule="atLeast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font5">
    <w:name w:val="font5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Cs w:val="24"/>
    </w:rPr>
  </w:style>
  <w:style w:type="paragraph" w:customStyle="1" w:styleId="font7">
    <w:name w:val="font7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color w:val="000000"/>
      <w:kern w:val="0"/>
      <w:szCs w:val="24"/>
    </w:rPr>
  </w:style>
  <w:style w:type="paragraph" w:customStyle="1" w:styleId="xl76">
    <w:name w:val="xl76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xl77">
    <w:name w:val="xl77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xl78">
    <w:name w:val="xl78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xl79">
    <w:name w:val="xl79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Cs w:val="24"/>
    </w:rPr>
  </w:style>
  <w:style w:type="paragraph" w:customStyle="1" w:styleId="xl80">
    <w:name w:val="xl80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xl81">
    <w:name w:val="xl81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i/>
      <w:iCs/>
      <w:color w:val="000000"/>
      <w:kern w:val="0"/>
      <w:szCs w:val="24"/>
    </w:rPr>
  </w:style>
  <w:style w:type="paragraph" w:customStyle="1" w:styleId="xl85">
    <w:name w:val="xl85"/>
    <w:basedOn w:val="a"/>
    <w:rsid w:val="009B6AA0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100" w:firstLine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xl95">
    <w:name w:val="xl95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xl99">
    <w:name w:val="xl99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kern w:val="0"/>
      <w:szCs w:val="24"/>
    </w:rPr>
  </w:style>
  <w:style w:type="paragraph" w:customStyle="1" w:styleId="xl100">
    <w:name w:val="xl100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color w:val="FF0000"/>
      <w:kern w:val="0"/>
      <w:szCs w:val="24"/>
    </w:rPr>
  </w:style>
  <w:style w:type="paragraph" w:customStyle="1" w:styleId="xl101">
    <w:name w:val="xl101"/>
    <w:basedOn w:val="a"/>
    <w:rsid w:val="009B6A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xl102">
    <w:name w:val="xl102"/>
    <w:basedOn w:val="a"/>
    <w:rsid w:val="009B6A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xl103">
    <w:name w:val="xl103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9B6A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kern w:val="0"/>
      <w:szCs w:val="24"/>
    </w:rPr>
  </w:style>
  <w:style w:type="paragraph" w:customStyle="1" w:styleId="11">
    <w:name w:val="样式1"/>
    <w:qFormat/>
    <w:rsid w:val="009B6AA0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center"/>
    </w:pPr>
    <w:rPr>
      <w:rFonts w:ascii="Times New Roman bold" w:eastAsia="黑体" w:hAnsi="Times New Roman bold" w:cs="Times New Roman"/>
      <w:bCs/>
      <w:sz w:val="32"/>
      <w:szCs w:val="32"/>
      <w:lang w:val="zh-TW" w:eastAsia="zh-TW"/>
    </w:rPr>
  </w:style>
  <w:style w:type="paragraph" w:customStyle="1" w:styleId="afc">
    <w:name w:val="图题"/>
    <w:qFormat/>
    <w:rsid w:val="009B6AA0"/>
    <w:pPr>
      <w:widowControl w:val="0"/>
      <w:overflowPunct w:val="0"/>
      <w:adjustRightInd w:val="0"/>
      <w:snapToGrid w:val="0"/>
      <w:spacing w:beforeLines="50" w:before="50" w:afterLines="50" w:after="50" w:line="240" w:lineRule="atLeast"/>
      <w:jc w:val="center"/>
    </w:pPr>
    <w:rPr>
      <w:rFonts w:ascii="Times New Roman" w:eastAsia="宋体" w:hAnsi="Times New Roman" w:cs="Times New Roman"/>
      <w:noProof/>
      <w:szCs w:val="21"/>
    </w:rPr>
  </w:style>
  <w:style w:type="paragraph" w:styleId="afd">
    <w:name w:val="Date"/>
    <w:basedOn w:val="a"/>
    <w:next w:val="a"/>
    <w:link w:val="Char7"/>
    <w:uiPriority w:val="99"/>
    <w:unhideWhenUsed/>
    <w:rsid w:val="009B6AA0"/>
    <w:pPr>
      <w:ind w:leftChars="2500" w:left="100"/>
    </w:pPr>
  </w:style>
  <w:style w:type="character" w:customStyle="1" w:styleId="Char7">
    <w:name w:val="日期 Char"/>
    <w:basedOn w:val="a0"/>
    <w:link w:val="afd"/>
    <w:uiPriority w:val="99"/>
    <w:rsid w:val="009B6AA0"/>
    <w:rPr>
      <w:rFonts w:ascii="Times New Roman" w:eastAsia="宋体" w:hAnsi="Times New Roman" w:cs="Times New Roman"/>
      <w:sz w:val="24"/>
      <w:szCs w:val="21"/>
    </w:rPr>
  </w:style>
  <w:style w:type="paragraph" w:styleId="40">
    <w:name w:val="toc 4"/>
    <w:basedOn w:val="a"/>
    <w:next w:val="a"/>
    <w:autoRedefine/>
    <w:uiPriority w:val="39"/>
    <w:unhideWhenUsed/>
    <w:rsid w:val="009B6AA0"/>
    <w:pPr>
      <w:overflowPunct/>
      <w:adjustRightInd/>
      <w:snapToGrid/>
      <w:spacing w:line="240" w:lineRule="auto"/>
      <w:ind w:leftChars="600" w:left="1260" w:firstLineChars="0" w:firstLine="0"/>
    </w:pPr>
    <w:rPr>
      <w:rFonts w:ascii="Calibri" w:hAnsi="Calibri"/>
      <w:sz w:val="21"/>
      <w:szCs w:val="22"/>
    </w:rPr>
  </w:style>
  <w:style w:type="paragraph" w:styleId="12">
    <w:name w:val="toc 1"/>
    <w:next w:val="a"/>
    <w:uiPriority w:val="39"/>
    <w:unhideWhenUsed/>
    <w:rsid w:val="009B6AA0"/>
    <w:pPr>
      <w:widowControl w:val="0"/>
      <w:tabs>
        <w:tab w:val="right" w:leader="middleDot" w:pos="9170"/>
      </w:tabs>
      <w:overflowPunct w:val="0"/>
      <w:adjustRightInd w:val="0"/>
      <w:snapToGrid w:val="0"/>
      <w:spacing w:beforeLines="50" w:before="50" w:afterLines="50" w:after="50" w:line="447" w:lineRule="atLeast"/>
      <w:jc w:val="both"/>
    </w:pPr>
    <w:rPr>
      <w:rFonts w:ascii="Times New Roman" w:eastAsia="微软雅黑" w:hAnsi="Times New Roman" w:cs="Times New Roman"/>
      <w:sz w:val="30"/>
      <w:szCs w:val="21"/>
    </w:rPr>
  </w:style>
  <w:style w:type="paragraph" w:styleId="21">
    <w:name w:val="toc 2"/>
    <w:next w:val="a"/>
    <w:uiPriority w:val="39"/>
    <w:unhideWhenUsed/>
    <w:rsid w:val="009B6AA0"/>
    <w:pPr>
      <w:tabs>
        <w:tab w:val="right" w:leader="middleDot" w:pos="9170"/>
      </w:tabs>
      <w:overflowPunct w:val="0"/>
      <w:adjustRightInd w:val="0"/>
      <w:snapToGrid w:val="0"/>
      <w:spacing w:line="447" w:lineRule="atLeast"/>
      <w:ind w:leftChars="200" w:left="200"/>
      <w:jc w:val="both"/>
    </w:pPr>
    <w:rPr>
      <w:rFonts w:ascii="Times New Roman" w:eastAsia="宋体" w:hAnsi="Times New Roman" w:cs="Times New Roman"/>
      <w:noProof/>
      <w:sz w:val="28"/>
      <w:szCs w:val="21"/>
    </w:rPr>
  </w:style>
  <w:style w:type="paragraph" w:styleId="30">
    <w:name w:val="toc 3"/>
    <w:next w:val="a"/>
    <w:uiPriority w:val="39"/>
    <w:unhideWhenUsed/>
    <w:rsid w:val="009B6AA0"/>
    <w:pPr>
      <w:widowControl w:val="0"/>
      <w:tabs>
        <w:tab w:val="right" w:leader="middleDot" w:pos="9170"/>
      </w:tabs>
      <w:overflowPunct w:val="0"/>
      <w:adjustRightInd w:val="0"/>
      <w:snapToGrid w:val="0"/>
      <w:spacing w:line="447" w:lineRule="atLeast"/>
      <w:ind w:leftChars="400" w:left="400"/>
      <w:jc w:val="both"/>
    </w:pPr>
    <w:rPr>
      <w:rFonts w:ascii="Times New Roman" w:eastAsia="宋体" w:hAnsi="Times New Roman" w:cs="Times New Roman"/>
      <w:sz w:val="22"/>
      <w:szCs w:val="21"/>
    </w:rPr>
  </w:style>
  <w:style w:type="paragraph" w:styleId="5">
    <w:name w:val="toc 5"/>
    <w:basedOn w:val="a"/>
    <w:next w:val="a"/>
    <w:autoRedefine/>
    <w:uiPriority w:val="39"/>
    <w:unhideWhenUsed/>
    <w:rsid w:val="009B6AA0"/>
    <w:pPr>
      <w:overflowPunct/>
      <w:adjustRightInd/>
      <w:snapToGrid/>
      <w:spacing w:line="240" w:lineRule="auto"/>
      <w:ind w:leftChars="800" w:left="1680" w:firstLineChars="0" w:firstLine="0"/>
    </w:pPr>
    <w:rPr>
      <w:rFonts w:ascii="Calibri" w:hAnsi="Calibri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9B6AA0"/>
    <w:pPr>
      <w:overflowPunct/>
      <w:adjustRightInd/>
      <w:snapToGrid/>
      <w:spacing w:line="240" w:lineRule="auto"/>
      <w:ind w:leftChars="1000" w:left="2100" w:firstLineChars="0" w:firstLine="0"/>
    </w:pPr>
    <w:rPr>
      <w:rFonts w:ascii="Calibri" w:hAnsi="Calibri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9B6AA0"/>
    <w:pPr>
      <w:overflowPunct/>
      <w:adjustRightInd/>
      <w:snapToGrid/>
      <w:spacing w:line="240" w:lineRule="auto"/>
      <w:ind w:leftChars="1200" w:left="2520" w:firstLineChars="0" w:firstLine="0"/>
    </w:pPr>
    <w:rPr>
      <w:rFonts w:ascii="Calibri" w:hAnsi="Calibri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9B6AA0"/>
    <w:pPr>
      <w:overflowPunct/>
      <w:adjustRightInd/>
      <w:snapToGrid/>
      <w:spacing w:line="240" w:lineRule="auto"/>
      <w:ind w:leftChars="1400" w:left="2940" w:firstLineChars="0" w:firstLine="0"/>
    </w:pPr>
    <w:rPr>
      <w:rFonts w:ascii="Calibri" w:hAnsi="Calibri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9B6AA0"/>
    <w:pPr>
      <w:overflowPunct/>
      <w:adjustRightInd/>
      <w:snapToGrid/>
      <w:spacing w:line="240" w:lineRule="auto"/>
      <w:ind w:leftChars="1600" w:left="3360" w:firstLineChars="0" w:firstLine="0"/>
    </w:pPr>
    <w:rPr>
      <w:rFonts w:ascii="Calibri" w:hAnsi="Calibri"/>
      <w:sz w:val="21"/>
      <w:szCs w:val="22"/>
    </w:rPr>
  </w:style>
  <w:style w:type="paragraph" w:customStyle="1" w:styleId="13">
    <w:name w:val="附件1"/>
    <w:qFormat/>
    <w:rsid w:val="009B6AA0"/>
    <w:pPr>
      <w:keepNext/>
      <w:keepLines/>
      <w:pageBreakBefore/>
      <w:widowControl w:val="0"/>
      <w:overflowPunct w:val="0"/>
      <w:adjustRightInd w:val="0"/>
      <w:snapToGrid w:val="0"/>
      <w:spacing w:beforeLines="80" w:before="80" w:afterLines="80" w:after="80" w:line="447" w:lineRule="atLeast"/>
      <w:outlineLvl w:val="3"/>
    </w:pPr>
    <w:rPr>
      <w:rFonts w:ascii="Times New Roman" w:eastAsia="仿宋_GB2312" w:hAnsi="Times New Roman" w:cs="Times New Roman"/>
      <w:bCs/>
      <w:sz w:val="28"/>
      <w:szCs w:val="28"/>
    </w:rPr>
  </w:style>
  <w:style w:type="paragraph" w:customStyle="1" w:styleId="CharChar1Char">
    <w:name w:val="Char Char1 Char"/>
    <w:basedOn w:val="a"/>
    <w:rsid w:val="009B6AA0"/>
    <w:pPr>
      <w:widowControl/>
      <w:spacing w:after="160" w:line="240" w:lineRule="exact"/>
      <w:ind w:firstLineChars="0" w:firstLine="561"/>
      <w:jc w:val="left"/>
    </w:pPr>
    <w:rPr>
      <w:sz w:val="30"/>
      <w:szCs w:val="24"/>
    </w:rPr>
  </w:style>
  <w:style w:type="character" w:customStyle="1" w:styleId="ctx4">
    <w:name w:val="c_tx4"/>
    <w:rsid w:val="009B6AA0"/>
  </w:style>
  <w:style w:type="character" w:customStyle="1" w:styleId="tl1">
    <w:name w:val="tl1"/>
    <w:rsid w:val="009B6AA0"/>
    <w:rPr>
      <w:b/>
      <w:bCs/>
      <w:sz w:val="24"/>
      <w:szCs w:val="24"/>
    </w:rPr>
  </w:style>
  <w:style w:type="paragraph" w:customStyle="1" w:styleId="afe">
    <w:name w:val="附件"/>
    <w:qFormat/>
    <w:rsid w:val="009B6AA0"/>
    <w:pPr>
      <w:widowControl w:val="0"/>
      <w:overflowPunct w:val="0"/>
      <w:adjustRightInd w:val="0"/>
      <w:snapToGrid w:val="0"/>
      <w:spacing w:line="360" w:lineRule="auto"/>
      <w:ind w:firstLineChars="500" w:firstLine="500"/>
    </w:pPr>
    <w:rPr>
      <w:rFonts w:ascii="Times New Roman" w:eastAsia="仿宋" w:hAnsi="Times New Roman" w:cs="Times New Roman"/>
      <w:sz w:val="30"/>
      <w:szCs w:val="30"/>
    </w:rPr>
  </w:style>
  <w:style w:type="paragraph" w:customStyle="1" w:styleId="aff">
    <w:name w:val="负责人签字"/>
    <w:qFormat/>
    <w:rsid w:val="009B6AA0"/>
    <w:pPr>
      <w:overflowPunct w:val="0"/>
      <w:adjustRightInd w:val="0"/>
      <w:snapToGrid w:val="0"/>
      <w:spacing w:line="360" w:lineRule="auto"/>
      <w:ind w:firstLine="482"/>
      <w:jc w:val="both"/>
    </w:pPr>
    <w:rPr>
      <w:rFonts w:ascii="仿宋_GB2312" w:eastAsia="仿宋_GB2312" w:hAnsi="Times New Roman" w:cs="Times New Roman"/>
      <w:sz w:val="30"/>
    </w:rPr>
  </w:style>
  <w:style w:type="paragraph" w:customStyle="1" w:styleId="font8">
    <w:name w:val="font8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6">
    <w:name w:val="font16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9B6AA0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9B6AA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9B6AA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9B6AA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9B6A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0">
    <w:name w:val="xl120"/>
    <w:basedOn w:val="a"/>
    <w:rsid w:val="009B6AA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9B6AA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5">
    <w:name w:val="xl135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8">
    <w:name w:val="xl138"/>
    <w:basedOn w:val="a"/>
    <w:rsid w:val="009B6A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9B6A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0">
    <w:name w:val="xl140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9B6A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9B6AA0"/>
    <w:pPr>
      <w:widowControl/>
      <w:pBdr>
        <w:top w:val="single" w:sz="8" w:space="0" w:color="auto"/>
        <w:lef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3">
    <w:name w:val="xl143"/>
    <w:basedOn w:val="a"/>
    <w:rsid w:val="009B6AA0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4">
    <w:name w:val="xl144"/>
    <w:basedOn w:val="a"/>
    <w:rsid w:val="009B6AA0"/>
    <w:pPr>
      <w:widowControl/>
      <w:pBdr>
        <w:lef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5">
    <w:name w:val="xl145"/>
    <w:basedOn w:val="a"/>
    <w:rsid w:val="009B6AA0"/>
    <w:pPr>
      <w:widowControl/>
      <w:pBdr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6">
    <w:name w:val="xl146"/>
    <w:basedOn w:val="a"/>
    <w:rsid w:val="009B6AA0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7">
    <w:name w:val="xl147"/>
    <w:basedOn w:val="a"/>
    <w:rsid w:val="009B6AA0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8">
    <w:name w:val="xl148"/>
    <w:basedOn w:val="a"/>
    <w:rsid w:val="009B6AA0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9">
    <w:name w:val="xl149"/>
    <w:basedOn w:val="a"/>
    <w:rsid w:val="009B6AA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0">
    <w:name w:val="xl150"/>
    <w:basedOn w:val="a"/>
    <w:rsid w:val="009B6AA0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华文中宋" w:eastAsia="华文中宋" w:hAnsi="华文中宋" w:cs="宋体"/>
      <w:color w:val="000000"/>
      <w:kern w:val="0"/>
      <w:sz w:val="32"/>
      <w:szCs w:val="32"/>
    </w:rPr>
  </w:style>
  <w:style w:type="paragraph" w:customStyle="1" w:styleId="xl152">
    <w:name w:val="xl152"/>
    <w:basedOn w:val="a"/>
    <w:rsid w:val="009B6AA0"/>
    <w:pPr>
      <w:widowControl/>
      <w:pBdr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9">
    <w:name w:val="xl159"/>
    <w:basedOn w:val="a"/>
    <w:rsid w:val="009B6AA0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9B6AA0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1">
    <w:name w:val="xl161"/>
    <w:basedOn w:val="a"/>
    <w:rsid w:val="009B6A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aff0">
    <w:name w:val="未处理的提及"/>
    <w:uiPriority w:val="99"/>
    <w:semiHidden/>
    <w:unhideWhenUsed/>
    <w:rsid w:val="009B6AA0"/>
    <w:rPr>
      <w:color w:val="605E5C"/>
      <w:shd w:val="clear" w:color="auto" w:fill="E1DFDD"/>
    </w:rPr>
  </w:style>
  <w:style w:type="paragraph" w:customStyle="1" w:styleId="22">
    <w:name w:val="样式2"/>
    <w:qFormat/>
    <w:rsid w:val="009B6AA0"/>
    <w:pPr>
      <w:keepNext/>
      <w:keepLines/>
      <w:pageBreakBefore/>
      <w:tabs>
        <w:tab w:val="left" w:pos="720"/>
      </w:tabs>
      <w:overflowPunct w:val="0"/>
      <w:spacing w:line="447" w:lineRule="atLeast"/>
      <w:jc w:val="center"/>
    </w:pPr>
    <w:rPr>
      <w:rFonts w:ascii="华文中宋" w:eastAsia="华文中宋" w:hAnsi="华文中宋" w:cs="Times New Roman"/>
      <w:b/>
      <w:color w:val="FF0000"/>
      <w:spacing w:val="-4"/>
      <w:w w:val="65"/>
      <w:sz w:val="70"/>
      <w:szCs w:val="100"/>
    </w:rPr>
  </w:style>
  <w:style w:type="paragraph" w:customStyle="1" w:styleId="31">
    <w:name w:val="样式3"/>
    <w:qFormat/>
    <w:rsid w:val="009B6AA0"/>
    <w:pPr>
      <w:shd w:val="clear" w:color="auto" w:fill="FFFFFF"/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color w:val="000000"/>
      <w:kern w:val="0"/>
      <w:sz w:val="32"/>
      <w:szCs w:val="28"/>
      <w:bdr w:val="none" w:sz="0" w:space="0" w:color="auto" w:frame="1"/>
    </w:rPr>
  </w:style>
  <w:style w:type="paragraph" w:customStyle="1" w:styleId="aff1">
    <w:name w:val="时间"/>
    <w:qFormat/>
    <w:rsid w:val="009B6AA0"/>
    <w:pPr>
      <w:overflowPunct w:val="0"/>
      <w:adjustRightInd w:val="0"/>
      <w:snapToGrid w:val="0"/>
      <w:spacing w:line="447" w:lineRule="atLeast"/>
      <w:ind w:rightChars="200" w:right="200"/>
      <w:jc w:val="right"/>
    </w:pPr>
    <w:rPr>
      <w:rFonts w:ascii="Times New Roman" w:eastAsia="宋体" w:hAnsi="Times New Roman" w:cs="Times New Roman"/>
      <w:sz w:val="24"/>
      <w:szCs w:val="21"/>
    </w:rPr>
  </w:style>
  <w:style w:type="character" w:customStyle="1" w:styleId="23">
    <w:name w:val="标题 2 字符"/>
    <w:uiPriority w:val="99"/>
    <w:qFormat/>
    <w:rsid w:val="009B6AA0"/>
    <w:rPr>
      <w:rFonts w:ascii="Times New Roman bold" w:eastAsia="黑体" w:hAnsi="Times New Roman bold" w:cs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901</Words>
  <Characters>5142</Characters>
  <Application>Microsoft Office Word</Application>
  <DocSecurity>0</DocSecurity>
  <Lines>42</Lines>
  <Paragraphs>12</Paragraphs>
  <ScaleCrop>false</ScaleCrop>
  <Company>Microsoft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2020-09-02T02:28:00Z</dcterms:created>
  <dcterms:modified xsi:type="dcterms:W3CDTF">2020-09-02T02:29:00Z</dcterms:modified>
</cp:coreProperties>
</file>