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关于举办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2023中国自然资源科学大会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通知</w:t>
      </w:r>
    </w:p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第一号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各专业委员会、分会、工作委员会、省级学会、团体会员单位：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经学会常务理事会审议，决定2023</w:t>
      </w:r>
      <w:bookmarkStart w:id="3" w:name="_GoBack"/>
      <w:bookmarkEnd w:id="3"/>
      <w:r>
        <w:rPr>
          <w:rFonts w:hint="eastAsia" w:ascii="微软雅黑" w:hAnsi="微软雅黑" w:eastAsia="微软雅黑" w:cs="微软雅黑"/>
          <w:sz w:val="28"/>
          <w:szCs w:val="28"/>
        </w:rPr>
        <w:t>中国自然资源科学大会拟于2023年11月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17日-20日在</w:t>
      </w:r>
      <w:r>
        <w:rPr>
          <w:rFonts w:hint="eastAsia" w:ascii="微软雅黑" w:hAnsi="微软雅黑" w:eastAsia="微软雅黑" w:cs="微软雅黑"/>
          <w:sz w:val="28"/>
          <w:szCs w:val="28"/>
        </w:rPr>
        <w:t>广西壮族自治区南宁市举办。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大会将以习近平新时代中国特色社会主义思想为指导，聚焦自然资源对经济社会发展的战略保障功能，开创新时代自然资源科学综合研究与实践，服务高质量发展和中国式现代化。会议将邀请院士、专家作大会主旨报告；由学会专业委员会、分会、工作委员会联合全国资源科技类院校、科研机构、国家重点实验室组织承办分会场及专业性论坛；召开学会八届五次理事会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2023年是中国自然资源学会成立40周年，会议期间，将举办纪念中国自然资源学会成立40周年活动。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请相关单位认真组织年会活动。欢迎各单位组织人员报名参会。</w:t>
      </w: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一、大会主题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Hlk135631586"/>
      <w:r>
        <w:rPr>
          <w:rFonts w:hint="eastAsia" w:ascii="微软雅黑" w:hAnsi="微软雅黑" w:eastAsia="微软雅黑" w:cs="微软雅黑"/>
          <w:sz w:val="28"/>
          <w:szCs w:val="28"/>
        </w:rPr>
        <w:t>开创自然资源科学综合研究与实践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服务于高质量发展和中国式现代化</w:t>
      </w:r>
    </w:p>
    <w:bookmarkEnd w:id="0"/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二、组织机构</w:t>
      </w:r>
    </w:p>
    <w:p>
      <w:pPr>
        <w:spacing w:line="360" w:lineRule="auto"/>
        <w:ind w:firstLine="560" w:firstLineChars="20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1.主办单位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中国自然资源学会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南宁师范大学</w:t>
      </w:r>
    </w:p>
    <w:p>
      <w:pPr>
        <w:spacing w:line="360" w:lineRule="auto"/>
        <w:ind w:firstLine="560" w:firstLineChars="20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2.承办单位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bookmarkStart w:id="1" w:name="_Hlk135631707"/>
      <w:r>
        <w:rPr>
          <w:rFonts w:hint="eastAsia" w:ascii="微软雅黑" w:hAnsi="微软雅黑" w:eastAsia="微软雅黑" w:cs="微软雅黑"/>
          <w:sz w:val="28"/>
          <w:szCs w:val="28"/>
        </w:rPr>
        <w:t>南宁师范大学地学部（地理与海洋研究院、自然资源与测绘学院、地理科学与规划学院、环境与生命科学学院）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北部湾环境演变与资源利用教育部重点实验室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广西地表过程与智能模拟重点实验室</w:t>
      </w:r>
    </w:p>
    <w:bookmarkEnd w:id="1"/>
    <w:p>
      <w:pPr>
        <w:spacing w:line="360" w:lineRule="auto"/>
        <w:ind w:firstLine="560" w:firstLineChars="20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3.协办单位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Hlk135631794"/>
      <w:r>
        <w:rPr>
          <w:rFonts w:hint="eastAsia" w:ascii="微软雅黑" w:hAnsi="微软雅黑" w:eastAsia="微软雅黑" w:cs="微软雅黑"/>
          <w:sz w:val="28"/>
          <w:szCs w:val="28"/>
        </w:rPr>
        <w:t>广西地理学会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广西土地学会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中国科学院地理科学与资源研究所</w:t>
      </w:r>
    </w:p>
    <w:bookmarkEnd w:id="2"/>
    <w:p>
      <w:pPr>
        <w:spacing w:line="360" w:lineRule="auto"/>
        <w:ind w:firstLine="560" w:firstLineChars="20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4.组织委员会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主席：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成升魁（中国自然资源学会理事长，中国科学院地理科学与资源研究所研究员）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李传起（南宁师范大学校长，教授）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秘书长：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濮励杰（中国自然资源学会副理事长兼秘书长，南京工程学院副书记、教授）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沈  镭（中国自然资源学会执行秘书长，中国科学院地理科学与资源研究所研究员）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胡宝清（南宁师范大学地理与海洋研究院院长、教授）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陆汝成（南宁师范大学自然资源与测绘学院院长、教授）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卢  远（南宁师范大学地理科学与规划学院院长、教授）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黄胜敏（南宁师范大学地理与海洋研究院党委书记、研究员）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副秘书长：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王  捷（中国自然资源学会副秘书长、办公室主任）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张建兵（南宁师范大学地理与海洋研究院/地理科学与规划学院副院长、研究员）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赵银军（南宁师范大学地理科学与规划学院院长助理、教授）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吴  彬（南宁师范大学自然资源与测绘学院院长助理、博士）</w:t>
      </w: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三、会议时间及地点</w:t>
      </w:r>
    </w:p>
    <w:p>
      <w:pPr>
        <w:spacing w:line="360" w:lineRule="auto"/>
        <w:ind w:firstLine="560" w:firstLineChars="200"/>
        <w:outlineLvl w:val="1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1.时间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2023年11月17日—20日（暂定），11月17日全天报到。</w:t>
      </w:r>
    </w:p>
    <w:p>
      <w:pPr>
        <w:spacing w:line="360" w:lineRule="auto"/>
        <w:ind w:firstLine="560" w:firstLineChars="200"/>
        <w:outlineLvl w:val="1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2.地点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广西南宁，南宁师范大学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四、主要议程 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5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时间</w:t>
            </w:r>
          </w:p>
        </w:tc>
        <w:tc>
          <w:tcPr>
            <w:tcW w:w="5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议程安排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11月17日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报到注册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8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11月17日下午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第15届全国资源学院院长论坛</w:t>
            </w:r>
          </w:p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第16届全国资源科学研究生论坛</w:t>
            </w:r>
          </w:p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第4届资源科普论坛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11月17日晚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学会八届5次理事会议</w:t>
            </w:r>
          </w:p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暨八届理事会党委4次会议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11月18日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开幕式/学会成立40周年纪念大会</w:t>
            </w:r>
          </w:p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大会主旨报告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11月19日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分论坛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闭幕式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11月20日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离会或党建考察活动（待定）</w:t>
            </w:r>
          </w:p>
        </w:tc>
      </w:tr>
    </w:tbl>
    <w:p>
      <w:pPr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五、分会场设置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新时代土地利用与乡村振兴战略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</w:t>
      </w:r>
      <w:r>
        <w:rPr>
          <w:rFonts w:hint="eastAsia" w:ascii="微软雅黑" w:hAnsi="微软雅黑" w:eastAsia="微软雅黑" w:cs="微软雅黑"/>
          <w:sz w:val="28"/>
          <w:szCs w:val="28"/>
        </w:rPr>
        <w:t>杨子生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廖和平 王介勇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承办单位：土地资源研究专委会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水资源演变与流域高质量发展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召集人：夏军  左其亭  王富强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承办单位：水资源专委会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自然资源经济研究的理论与实践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召集人：石敏俊  谭荣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承办单位：资源经济研究专委会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资源环境信息时空分析与应用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召集人：邵全琴  邵景安  杨存建  刘荣高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承办单位：资源信息系统研究专委会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中国式现代化背景下文旅资源高质量融合发展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召集人：高峻 陈炜 刘民坤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承办单位：旅游资源研究专委会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生态脆弱区资源持续利用与景观可持续性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召集人：何春阳 匡文慧 毛旭锋 刘志锋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承办单位：资源持续利用与减灾专委会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干旱区地下水运动与生态系统相互作用过程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召集人：马金珠  朱高峰  张勇勇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承办单位：干旱半干旱区资源研究专委会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资源开发利用与绿色协同发展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召集人：王卷乐 甄霖 肖建庄 卢远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承办单位：资源生态研究专委会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找矿突破战略行动支撑资源产业高质量发展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召集人：崔彬 龙宝林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承办单位：资源产业专委会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双碳目标和资源高效利用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召集人：濮励杰 吕晓 赵荣钦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承办单位：资源地理专委会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面向中国式现代化的资源型地区转型与创新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召集人：张文忠 刘云刚 常江 李晶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承办单位：资源型城市专委会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确保战略性矿产资源产业链供应链安全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召集人：黄健柏 吴巧生 代涛 高湘昀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承办单位：矿产资源专委会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资源流动管理与区域高质量发展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召集人：邓祥征 刘刚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承办单位：资源流动与管理研究专委会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碳中和背景下中国森林资源发展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召集人：王辉民 吴家胜 陈伏生 雷相东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承办单位：森林资源专委会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服务于中国式现代化的自然资源法治创新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召集人：黄锡生  胡德胜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承办单位：资源法学专委会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国土空间规划与高质量发展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召集人：甄峰 韦燕飞 郝庆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承办单位：国土空间规划研究专委会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草地资源及其生态系统服务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召集人：韩国栋  侯扶江 高志海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承办单位：草原资源专委会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数字赋能促进现代渔业发展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召集人：杨红生  印萍  单秀娟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承办单位：海洋资源专委会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资源政策与中国式现代化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召集人：谷树忠  吴太平 贺冰清 贾文龙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承办单位：政策研究专委会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国家公园体制的十年发展与未来特色保护地体系建设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召集人：闵庆文 罗庆华 钟林生 牛振国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承办单位：国家公园与自然保护地体系研究分会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一带一路背景下跨境资源与经贸国际合作高质量发展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召集人：董锁成 李富佳 李光辉 张林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承办单位：世界资源研究分会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生态文明、双碳目标与高质量发展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召集人：安</w:t>
      </w:r>
      <w:r>
        <w:rPr>
          <w:rFonts w:hint="eastAsia" w:ascii="微软雅黑" w:hAnsi="微软雅黑" w:eastAsia="微软雅黑" w:cs="微软雅黑"/>
          <w:sz w:val="28"/>
          <w:szCs w:val="28"/>
        </w:rPr>
        <w:t>海忠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袁国华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杨艳昭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杨树旺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承办单位：资源承载力研究分会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多学科视角的山地资源利用与保护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召集人：王小丹 彭立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承办单位：山地资源研究专委会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区域发展论坛1：北部湾资源与向海经济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召集人：胡宝清  黄鹄 蒋卫国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承办单位：南宁师范大学地理与海洋研究院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中科院地理科学与资源研究所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outlineLvl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北京师范大学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区域发展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论坛2：边境发展与土地利用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召集人：陆汝成 李灿松 李鹏  张乐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承办单位：南宁师范大学自然资源与测绘学院</w:t>
      </w:r>
    </w:p>
    <w:p>
      <w:pPr>
        <w:ind w:firstLine="1960" w:firstLineChars="700"/>
        <w:outlineLvl w:val="1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中科院地理科学与资源研究所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第15届全国资源学院院长论坛：面向“双碳”战略，自然资源教育改革的探索与实践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 黄贤金 金晓斌 王庆日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承办单位：教育工作委员会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第16届全国资源科学研究生论坛——自然资源综合研究的方法创新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召集人：姜鲁光 张建兵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承办单位：青年工作委员会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南宁师范大学地学部</w:t>
      </w:r>
    </w:p>
    <w:p>
      <w:pPr>
        <w:numPr>
          <w:ilvl w:val="0"/>
          <w:numId w:val="1"/>
        </w:numPr>
        <w:ind w:left="0" w:firstLine="0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届资源科普论坛：资源环境科普工作的新思路与新范式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召集人：雷梅  刘瑛 王学礼 梁爱珍 刘洪涛</w:t>
      </w:r>
    </w:p>
    <w:p>
      <w:pPr>
        <w:ind w:firstLine="560" w:firstLineChars="200"/>
        <w:outlineLvl w:val="1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承办单位：科普工作委员会</w:t>
      </w: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六、论文征集、评选与发表</w:t>
      </w: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（一）论文征集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凡参加大会的人士，可以以第一作者的身份提交一篇与主题或议题相符，且为未公开发表的论文。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1.会前编辑《2023年中国自然资源科学大会论文/摘要集》。论文摘要800—1000字，全文不超过6000字。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2.论文格式要求：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题目（三号黑体居中）、作者（四号仿宋居中）、作者单位（五号宋体居中，含城市名称，邮政编码和E-mail地址并用逗号分开）。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关键词：文前列4个关键词（第一个关键词为学科名称）。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正文（五号宋体字，单倍行距）：文中所用计量单位，一律按国际通用标准或国家标准，并用英文书写，如k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㎡</w:t>
      </w:r>
      <w:r>
        <w:rPr>
          <w:rFonts w:hint="eastAsia" w:ascii="微软雅黑" w:hAnsi="微软雅黑" w:eastAsia="微软雅黑" w:cs="微软雅黑"/>
          <w:sz w:val="28"/>
          <w:szCs w:val="28"/>
        </w:rPr>
        <w:t>，kg等。面积请勿用“亩”表示，而要换算为公顷，用h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㎡</w:t>
      </w:r>
      <w:r>
        <w:rPr>
          <w:rFonts w:hint="eastAsia" w:ascii="微软雅黑" w:hAnsi="微软雅黑" w:eastAsia="微软雅黑" w:cs="微软雅黑"/>
          <w:sz w:val="28"/>
          <w:szCs w:val="28"/>
        </w:rPr>
        <w:t>表示。文中年代、年月日、数字一律用阿拉伯数字表示。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考文献（文题小四号黑体居中，其它为小五号字，字体为：英文字体）：正文后可附5条以内参考文献。参考文献书写格式如下，专著格式为：作者姓名.书名.出版社名，出版年月，页码（如有两个以上作者，作者间用逗号分开）。期刊格式为：作者姓名.文章名.期刊名，年份，卷（期）、页码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论文请用中文Word软件录入，上下各空3cm，左右空2.2cm。 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建议论文正文参考体例：1）引言；2）文献综述与理论依据；3）数据来源与研究方法；4）结果与分析；5）结论与讨论。可参照《自然资源学报》。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3.会议论文及摘要请发送到邮箱：csnrnianhui@126.com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4.提交论文截止时间为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2023年10月20日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5.联系人：蔡芸霜  联系电话：13077745036</w:t>
      </w: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（二）青年优秀论文奖评选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要求：作者应为中国自然资源学会会员；年龄在35周岁以下（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1988年10月20日</w:t>
      </w:r>
      <w:r>
        <w:rPr>
          <w:rFonts w:hint="eastAsia" w:ascii="微软雅黑" w:hAnsi="微软雅黑" w:eastAsia="微软雅黑" w:cs="微软雅黑"/>
          <w:sz w:val="28"/>
          <w:szCs w:val="28"/>
        </w:rPr>
        <w:t>以后出生）；论文第一作者；提交未公开发表的论文全文；参加会议并作报告。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学会将组织专家评审，为优秀论文作者颁发“中国自然资源学会2023年学术年会青年优秀论文奖”证书。</w:t>
      </w: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（三）论文发表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推荐优秀论文到《自然资源学报》《资源科学》《应用基础与工程科学学报》《Journal of Resources and Ecology》《干旱区资源与环境》等期刊发表（依据各期刊要求，收取论文版面费）。</w:t>
      </w: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七、会议费用</w:t>
      </w: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（一）注册费</w:t>
      </w:r>
    </w:p>
    <w:tbl>
      <w:tblPr>
        <w:tblStyle w:val="4"/>
        <w:tblW w:w="4999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1739"/>
        <w:gridCol w:w="38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代表类型</w:t>
            </w:r>
          </w:p>
        </w:tc>
        <w:tc>
          <w:tcPr>
            <w:tcW w:w="102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10月20日前缴费</w:t>
            </w:r>
          </w:p>
        </w:tc>
        <w:tc>
          <w:tcPr>
            <w:tcW w:w="22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10月20日后缴费（含报到时缴费）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8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会员代表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1600元</w:t>
            </w:r>
          </w:p>
        </w:tc>
        <w:tc>
          <w:tcPr>
            <w:tcW w:w="2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2000元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8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非会员代表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1800元</w:t>
            </w:r>
          </w:p>
        </w:tc>
        <w:tc>
          <w:tcPr>
            <w:tcW w:w="2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2200元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8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学生代表（不含博士后）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1000元</w:t>
            </w:r>
          </w:p>
        </w:tc>
        <w:tc>
          <w:tcPr>
            <w:tcW w:w="2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1400元</w:t>
            </w:r>
          </w:p>
        </w:tc>
      </w:tr>
    </w:tbl>
    <w:p>
      <w:pPr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注：报到注册时请出示会员证；汇款时请备注“姓名、单位”。</w:t>
      </w: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（二）入会办理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请登录中国自然资源学会网站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"http://www.csnr.org/"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333333"/>
          <w:sz w:val="28"/>
          <w:szCs w:val="28"/>
          <w:u w:val="none"/>
          <w:shd w:val="clear" w:color="auto" w:fill="FFFFFF"/>
        </w:rPr>
        <w:t>www.csnr.org</w:t>
      </w:r>
      <w:r>
        <w:rPr>
          <w:rStyle w:val="6"/>
          <w:rFonts w:hint="eastAsia" w:ascii="微软雅黑" w:hAnsi="微软雅黑" w:eastAsia="微软雅黑" w:cs="微软雅黑"/>
          <w:color w:val="333333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color w:val="333333"/>
          <w:sz w:val="28"/>
          <w:szCs w:val="28"/>
          <w:u w:val="none"/>
          <w:shd w:val="clear" w:color="auto" w:fill="FFFFFF"/>
        </w:rPr>
        <w:t>.cn</w:t>
      </w:r>
      <w:r>
        <w:rPr>
          <w:rFonts w:hint="eastAsia" w:ascii="微软雅黑" w:hAnsi="微软雅黑" w:eastAsia="微软雅黑" w:cs="微软雅黑"/>
          <w:sz w:val="28"/>
          <w:szCs w:val="28"/>
        </w:rPr>
        <w:t>“会员之家”专栏，申请入会并缴纳会费（学生凭学生证免会费），请于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10月20日</w:t>
      </w:r>
      <w:r>
        <w:rPr>
          <w:rFonts w:hint="eastAsia" w:ascii="微软雅黑" w:hAnsi="微软雅黑" w:eastAsia="微软雅黑" w:cs="微软雅黑"/>
          <w:sz w:val="28"/>
          <w:szCs w:val="28"/>
        </w:rPr>
        <w:t>前办理入会手续。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入会联系人：武  娜  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E-mail:csnr@igsnrr.ac.cn</w:t>
      </w: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（三）注册费缴纳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8"/>
          <w:szCs w:val="28"/>
        </w:rPr>
        <w:t>付款方式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银行转账汇款，请一定注明“年会+姓名+单位”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开户名：中国自然资源学会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账  号：0200098109021710829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开户行：工商银行北京市亚运村支行营业部</w:t>
      </w:r>
    </w:p>
    <w:p>
      <w:pPr>
        <w:numPr>
          <w:ilvl w:val="0"/>
          <w:numId w:val="0"/>
        </w:numPr>
        <w:spacing w:line="360" w:lineRule="auto"/>
        <w:ind w:left="70" w:leftChars="0" w:firstLine="56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付款方式二：扫描二维码或点击下面链接缴纳注册费、填写发票信息。</w:t>
      </w:r>
    </w:p>
    <w:p>
      <w:pPr>
        <w:numPr>
          <w:ilvl w:val="0"/>
          <w:numId w:val="0"/>
        </w:numPr>
        <w:spacing w:line="360" w:lineRule="auto"/>
        <w:ind w:left="70" w:leftChars="0" w:firstLine="56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1428750" cy="1428750"/>
            <wp:effectExtent l="0" t="0" r="3810" b="3810"/>
            <wp:docPr id="2" name="图片 2" descr="7c186cda1822519081899b4915f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186cda1822519081899b4915f1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instrText xml:space="preserve"> HYPERLINK "https://www.wjx.cn/vm/tSjaBWw.aspx#" </w:instrTex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 w:ascii="微软雅黑" w:hAnsi="微软雅黑" w:eastAsia="微软雅黑" w:cs="微软雅黑"/>
          <w:sz w:val="28"/>
          <w:szCs w:val="28"/>
          <w:lang w:val="en-US" w:eastAsia="zh-CN"/>
        </w:rPr>
        <w:t>https://www.wjx.cn/vm/tSjaBWw.aspx#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8"/>
          <w:szCs w:val="28"/>
        </w:rPr>
        <w:t>联系人：武  娜</w:t>
      </w:r>
    </w:p>
    <w:p>
      <w:pPr>
        <w:spacing w:line="360" w:lineRule="auto"/>
        <w:ind w:firstLine="560" w:firstLineChars="200"/>
        <w:jc w:val="left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联系电话：010-64861455</w:t>
      </w: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八、重要事项提示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1.报名、缴费优惠、提交论文及摘要、入会手续办理截止日期为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2023年10月20日</w:t>
      </w:r>
      <w:r>
        <w:rPr>
          <w:rFonts w:hint="eastAsia" w:ascii="微软雅黑" w:hAnsi="微软雅黑" w:eastAsia="微软雅黑" w:cs="微软雅黑"/>
          <w:sz w:val="28"/>
          <w:szCs w:val="28"/>
        </w:rPr>
        <w:t>。会场、住宿酒店、党建考察等信息见2号通知。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2.代表可提交论文全文，以供学术期刊选用；也可以只提交论文摘要，择优收入论文摘要集。参加青年优秀论文奖评选的代表，必须提交论文全文。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3.中国自然资源学会官网（www.csnr.org.cn）、学会微信公众平台（csnrdata）将发布年会相关信息，请随时关注。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4.会议论文及摘要请发送到邮箱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csnrnianhui@126.com。</w:t>
      </w: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九、报名方式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扫描二维码或点击以下链接，填写报名信息。</w:t>
      </w:r>
    </w:p>
    <w:p>
      <w:pPr>
        <w:spacing w:line="360" w:lineRule="auto"/>
        <w:jc w:val="left"/>
        <w:outlineLvl w:val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drawing>
          <wp:inline distT="0" distB="0" distL="114300" distR="114300">
            <wp:extent cx="1524000" cy="1524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outlineLvl w:val="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lang w:val="en-US" w:eastAsia="zh-CN"/>
        </w:rPr>
        <w:fldChar w:fldCharType="begin"/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lang w:val="en-US" w:eastAsia="zh-CN"/>
        </w:rPr>
        <w:instrText xml:space="preserve"> HYPERLINK "https://www.wjx.top/vm/wMj27NI.aspx#" </w:instrTex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lang w:val="en-US" w:eastAsia="zh-CN"/>
        </w:rPr>
        <w:fldChar w:fldCharType="separate"/>
      </w:r>
      <w:r>
        <w:rPr>
          <w:rStyle w:val="6"/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lang w:val="en-US" w:eastAsia="zh-CN"/>
        </w:rPr>
        <w:t>https://www.wjx.top/vm/wMj27NI.aspx#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lang w:val="en-US" w:eastAsia="zh-CN"/>
        </w:rPr>
        <w:fldChar w:fldCharType="end"/>
      </w:r>
    </w:p>
    <w:p>
      <w:pPr>
        <w:spacing w:line="360" w:lineRule="auto"/>
        <w:jc w:val="left"/>
        <w:outlineLvl w:val="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lang w:val="en-US" w:eastAsia="zh-CN"/>
        </w:rPr>
      </w:pPr>
    </w:p>
    <w:p>
      <w:pPr>
        <w:spacing w:line="360" w:lineRule="auto"/>
        <w:jc w:val="left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十、会务组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张成虎：13540281028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蔡芸霜：13378106206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张利国：15107715171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邮  箱：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"mailto:csnrnianhui@126.com"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csnrnianhui@126.com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firstLine="4480" w:firstLineChars="16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中国自然资源学会</w:t>
      </w:r>
    </w:p>
    <w:p>
      <w:pPr>
        <w:spacing w:line="360" w:lineRule="auto"/>
        <w:ind w:firstLine="4480" w:firstLineChars="1600"/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2023年5月30日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CE64C89-A390-44D0-AAAE-3E147C503F3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224D06B-A65F-4DF9-A96D-4050B2BD98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4782C"/>
    <w:multiLevelType w:val="singleLevel"/>
    <w:tmpl w:val="C0B4782C"/>
    <w:lvl w:ilvl="0" w:tentative="0">
      <w:start w:val="1"/>
      <w:numFmt w:val="chineseCounting"/>
      <w:suff w:val="nothing"/>
      <w:lvlText w:val="（%1）"/>
      <w:lvlJc w:val="left"/>
      <w:pPr>
        <w:ind w:left="-1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czZWU1ZDQ0NjgxZTdkNTk4NGM4N2M4NGU4ZjkifQ=="/>
  </w:docVars>
  <w:rsids>
    <w:rsidRoot w:val="46E65AD4"/>
    <w:rsid w:val="0004673C"/>
    <w:rsid w:val="0022042E"/>
    <w:rsid w:val="002F796B"/>
    <w:rsid w:val="00384248"/>
    <w:rsid w:val="005714B0"/>
    <w:rsid w:val="00633947"/>
    <w:rsid w:val="00754679"/>
    <w:rsid w:val="00773786"/>
    <w:rsid w:val="007857FC"/>
    <w:rsid w:val="00836C24"/>
    <w:rsid w:val="00C375E1"/>
    <w:rsid w:val="00C51568"/>
    <w:rsid w:val="00D510CF"/>
    <w:rsid w:val="00DC2B75"/>
    <w:rsid w:val="00F41835"/>
    <w:rsid w:val="01E305B6"/>
    <w:rsid w:val="06023C82"/>
    <w:rsid w:val="07424060"/>
    <w:rsid w:val="081859DF"/>
    <w:rsid w:val="08BA6871"/>
    <w:rsid w:val="08DB07BA"/>
    <w:rsid w:val="09DB3D77"/>
    <w:rsid w:val="0B620F62"/>
    <w:rsid w:val="0C281F69"/>
    <w:rsid w:val="0F632C4E"/>
    <w:rsid w:val="118C11EC"/>
    <w:rsid w:val="13C4363D"/>
    <w:rsid w:val="162714E3"/>
    <w:rsid w:val="170E714D"/>
    <w:rsid w:val="189D12B1"/>
    <w:rsid w:val="1C962F1E"/>
    <w:rsid w:val="1CA90EA4"/>
    <w:rsid w:val="1ED02718"/>
    <w:rsid w:val="1FD02D9A"/>
    <w:rsid w:val="24363DE6"/>
    <w:rsid w:val="25920E87"/>
    <w:rsid w:val="26C2328E"/>
    <w:rsid w:val="27845454"/>
    <w:rsid w:val="28CD22F6"/>
    <w:rsid w:val="2A773182"/>
    <w:rsid w:val="2B2A31B0"/>
    <w:rsid w:val="2C9A6113"/>
    <w:rsid w:val="2E393AE0"/>
    <w:rsid w:val="32914E87"/>
    <w:rsid w:val="35303AB8"/>
    <w:rsid w:val="3AA12D62"/>
    <w:rsid w:val="3AE113B1"/>
    <w:rsid w:val="3D2757A1"/>
    <w:rsid w:val="43E37763"/>
    <w:rsid w:val="43EE0A42"/>
    <w:rsid w:val="46E65AD4"/>
    <w:rsid w:val="48EC3A55"/>
    <w:rsid w:val="48F0500D"/>
    <w:rsid w:val="4A1474F2"/>
    <w:rsid w:val="4F55619D"/>
    <w:rsid w:val="60730B79"/>
    <w:rsid w:val="613213AD"/>
    <w:rsid w:val="630B65D4"/>
    <w:rsid w:val="660E3113"/>
    <w:rsid w:val="661160A0"/>
    <w:rsid w:val="66BB3D60"/>
    <w:rsid w:val="6A82016D"/>
    <w:rsid w:val="6BD85D34"/>
    <w:rsid w:val="6ECB7DD2"/>
    <w:rsid w:val="6EF966EE"/>
    <w:rsid w:val="70EA5807"/>
    <w:rsid w:val="767F23E5"/>
    <w:rsid w:val="78C955FE"/>
    <w:rsid w:val="79217ACA"/>
    <w:rsid w:val="79FE105C"/>
    <w:rsid w:val="7A6C6A0A"/>
    <w:rsid w:val="7AE1009A"/>
    <w:rsid w:val="7B0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3672</Words>
  <Characters>4076</Characters>
  <Lines>29</Lines>
  <Paragraphs>8</Paragraphs>
  <TotalTime>2</TotalTime>
  <ScaleCrop>false</ScaleCrop>
  <LinksUpToDate>false</LinksUpToDate>
  <CharactersWithSpaces>4191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2023-05-15T08:22:00Z</dcterms:created>
  <dc:creator>Lenovo</dc:creator>
  <cp:lastModifiedBy>刘丽娜</cp:lastModifiedBy>
  <dcterms:modified xsi:type="dcterms:W3CDTF">2023-05-30T13:41:12Z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BCA2458AE0A24B869F798191AF12621E_13</vt:lpwstr>
  </property>
</Properties>
</file>